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AE31" w14:textId="77777777" w:rsidR="00733EEC" w:rsidRPr="005027CC" w:rsidRDefault="00497992" w:rsidP="00733EEC">
      <w:pPr>
        <w:pStyle w:val="Title"/>
        <w:rPr>
          <w:rFonts w:ascii="Helvetica" w:eastAsia="Times New Roman" w:hAnsi="Helvetica" w:cs="Helvetica"/>
          <w:lang w:val="en"/>
        </w:rPr>
      </w:pPr>
      <w:r w:rsidRPr="00125E20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3D22BA6D" wp14:editId="7856C375">
            <wp:simplePos x="0" y="0"/>
            <wp:positionH relativeFrom="margin">
              <wp:posOffset>5438775</wp:posOffset>
            </wp:positionH>
            <wp:positionV relativeFrom="paragraph">
              <wp:posOffset>-714375</wp:posOffset>
            </wp:positionV>
            <wp:extent cx="878205" cy="1069340"/>
            <wp:effectExtent l="0" t="0" r="0" b="0"/>
            <wp:wrapSquare wrapText="bothSides"/>
            <wp:docPr id="4" name="Picture 4" descr="Z:\Development Team\Club Development\Accreditation\6. Logos\New\Badminton Scotland_Silver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Development Team\Club Development\Accreditation\6. Logos\New\Badminton Scotland_SilverClu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lang w:val="en"/>
        </w:rPr>
        <w:t xml:space="preserve">Silver </w:t>
      </w:r>
      <w:r w:rsidR="00733EEC" w:rsidRPr="005027CC">
        <w:rPr>
          <w:rFonts w:ascii="Helvetica" w:eastAsia="Times New Roman" w:hAnsi="Helvetica" w:cs="Helvetica"/>
          <w:lang w:val="en"/>
        </w:rPr>
        <w:t xml:space="preserve">Club Coach (Level 1+) </w:t>
      </w:r>
    </w:p>
    <w:p w14:paraId="72BA6251" w14:textId="3F066341" w:rsidR="006F4CE9" w:rsidRPr="005027CC" w:rsidRDefault="00D27275" w:rsidP="006F4CE9">
      <w:pPr>
        <w:spacing w:before="158" w:after="158" w:line="240" w:lineRule="auto"/>
        <w:outlineLvl w:val="3"/>
        <w:rPr>
          <w:rFonts w:ascii="Calibri Light" w:eastAsia="Times New Roman" w:hAnsi="Calibri Light" w:cs="Calibri Light"/>
          <w:b/>
          <w:color w:val="333333"/>
          <w:sz w:val="36"/>
          <w:szCs w:val="32"/>
          <w:lang w:val="en" w:eastAsia="en-GB"/>
        </w:rPr>
      </w:pPr>
      <w:r>
        <w:rPr>
          <w:rFonts w:ascii="Calibri Light" w:hAnsi="Calibri Light" w:cs="Calibri Light"/>
          <w:color w:val="333333"/>
          <w:sz w:val="36"/>
          <w:szCs w:val="32"/>
          <w:lang w:val="en"/>
        </w:rPr>
        <w:t>Badminton S</w:t>
      </w:r>
      <w:r w:rsidR="006F4CE9" w:rsidRPr="005027CC">
        <w:rPr>
          <w:rFonts w:ascii="Calibri Light" w:hAnsi="Calibri Light" w:cs="Calibri Light"/>
          <w:color w:val="333333"/>
          <w:sz w:val="36"/>
          <w:szCs w:val="32"/>
          <w:lang w:val="en"/>
        </w:rPr>
        <w:t>cotland Level 1+ Certificate for Coaches in Badminton</w:t>
      </w:r>
      <w:r w:rsidR="006F4CE9" w:rsidRPr="005027CC">
        <w:rPr>
          <w:rFonts w:ascii="Calibri Light" w:eastAsia="Times New Roman" w:hAnsi="Calibri Light" w:cs="Calibri Light"/>
          <w:color w:val="333333"/>
          <w:sz w:val="36"/>
          <w:szCs w:val="32"/>
          <w:lang w:val="en" w:eastAsia="en-GB"/>
        </w:rPr>
        <w:t xml:space="preserve"> </w:t>
      </w:r>
    </w:p>
    <w:p w14:paraId="4EB76022" w14:textId="11F8CC03" w:rsidR="005027CC" w:rsidRPr="00E53A12" w:rsidRDefault="00E53A12" w:rsidP="00733EEC">
      <w:pPr>
        <w:spacing w:before="158" w:after="158" w:line="240" w:lineRule="auto"/>
        <w:outlineLvl w:val="3"/>
        <w:rPr>
          <w:rFonts w:ascii="Calibri Light" w:eastAsia="Times New Roman" w:hAnsi="Calibri Light" w:cs="Calibri Light"/>
          <w:color w:val="333333"/>
          <w:sz w:val="29"/>
          <w:szCs w:val="29"/>
          <w:lang w:val="en" w:eastAsia="en-GB"/>
        </w:rPr>
      </w:pPr>
      <w:r>
        <w:rPr>
          <w:noProof/>
        </w:rPr>
        <w:drawing>
          <wp:inline distT="0" distB="0" distL="0" distR="0" wp14:anchorId="08D01B26" wp14:editId="23954C8A">
            <wp:extent cx="5731510" cy="2279650"/>
            <wp:effectExtent l="0" t="0" r="254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FCFCA" w14:textId="77777777" w:rsidR="00733EEC" w:rsidRPr="005027CC" w:rsidRDefault="00733EEC" w:rsidP="00733EEC">
      <w:pPr>
        <w:spacing w:before="158" w:after="158" w:line="240" w:lineRule="auto"/>
        <w:outlineLvl w:val="3"/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</w:pPr>
      <w:r w:rsidRPr="005027CC"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  <w:t>What does it qualify you to do?</w:t>
      </w:r>
    </w:p>
    <w:p w14:paraId="6A03779C" w14:textId="77777777" w:rsidR="00733EEC" w:rsidRPr="005027CC" w:rsidRDefault="00733EEC" w:rsidP="00733EEC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The Level 1+ qualifies the coach to plan, lead and review sessions for beginners and intermediate players.</w:t>
      </w:r>
    </w:p>
    <w:p w14:paraId="221085FF" w14:textId="77777777" w:rsidR="00733EEC" w:rsidRPr="005027CC" w:rsidRDefault="00733EEC" w:rsidP="00733EEC">
      <w:pPr>
        <w:spacing w:before="158" w:after="158" w:line="240" w:lineRule="auto"/>
        <w:outlineLvl w:val="3"/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</w:pPr>
    </w:p>
    <w:p w14:paraId="6EF157CF" w14:textId="77777777" w:rsidR="00733EEC" w:rsidRPr="005027CC" w:rsidRDefault="00733EEC" w:rsidP="00733EEC">
      <w:pPr>
        <w:spacing w:before="158" w:after="158" w:line="240" w:lineRule="auto"/>
        <w:outlineLvl w:val="3"/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</w:pPr>
      <w:r w:rsidRPr="005027CC"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  <w:t>What are the course learning outcomes?</w:t>
      </w:r>
    </w:p>
    <w:p w14:paraId="3BC287AD" w14:textId="77777777" w:rsidR="00733EEC" w:rsidRPr="005027CC" w:rsidRDefault="00733EEC" w:rsidP="00733EEC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By the end of the Level 1+ Certificate, Coaches will:</w:t>
      </w:r>
    </w:p>
    <w:p w14:paraId="30DBCBD8" w14:textId="77777777" w:rsidR="00733EEC" w:rsidRPr="005027CC" w:rsidRDefault="00733EEC" w:rsidP="00733EEC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Understand the role and responsibilities of the coach and how to structure a session</w:t>
      </w:r>
    </w:p>
    <w:p w14:paraId="7B27E8B2" w14:textId="77777777" w:rsidR="00733EEC" w:rsidRPr="005027CC" w:rsidRDefault="00733EEC" w:rsidP="00733EEC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Develop appropriate progressive practices</w:t>
      </w:r>
    </w:p>
    <w:p w14:paraId="4516DC97" w14:textId="77777777" w:rsidR="00733EEC" w:rsidRPr="005027CC" w:rsidRDefault="00733EEC" w:rsidP="00733EEC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Understand tactical play and include in progressive sessions</w:t>
      </w:r>
    </w:p>
    <w:p w14:paraId="1919644D" w14:textId="77777777" w:rsidR="00733EEC" w:rsidRPr="005027CC" w:rsidRDefault="00733EEC" w:rsidP="00733EEC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Accurately fault correct with specific feedback for improvement</w:t>
      </w:r>
    </w:p>
    <w:p w14:paraId="618AB814" w14:textId="0D5F8DAA" w:rsidR="006F4CE9" w:rsidRPr="00E53A12" w:rsidRDefault="00733EEC" w:rsidP="00E53A12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Plan, Deliver &amp; Review a badminton coaching sessions</w:t>
      </w:r>
    </w:p>
    <w:p w14:paraId="21C4CCAE" w14:textId="77777777" w:rsidR="00733EEC" w:rsidRPr="005027CC" w:rsidRDefault="00733EEC" w:rsidP="00733EEC">
      <w:pPr>
        <w:spacing w:before="158" w:after="158" w:line="240" w:lineRule="auto"/>
        <w:outlineLvl w:val="3"/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</w:pPr>
      <w:r w:rsidRPr="005027CC"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  <w:t>How long does it take to complete?</w:t>
      </w:r>
    </w:p>
    <w:p w14:paraId="15ECFAE4" w14:textId="77777777" w:rsidR="00733EEC" w:rsidRPr="005027CC" w:rsidRDefault="00733EEC" w:rsidP="005027CC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The Level 1+ Certificate for Coaches in Badminton is a one day course including on course assessment.</w:t>
      </w:r>
    </w:p>
    <w:p w14:paraId="3F61C1D6" w14:textId="77777777" w:rsidR="00733EEC" w:rsidRPr="005027CC" w:rsidRDefault="00733EEC" w:rsidP="00733EEC">
      <w:pPr>
        <w:spacing w:before="158" w:after="158" w:line="240" w:lineRule="auto"/>
        <w:outlineLvl w:val="3"/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</w:pPr>
      <w:r w:rsidRPr="005027CC"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  <w:t>Are there any pre-requisites?</w:t>
      </w:r>
    </w:p>
    <w:p w14:paraId="245613BF" w14:textId="77777777" w:rsidR="00733EEC" w:rsidRPr="005027CC" w:rsidRDefault="00733EEC" w:rsidP="005027CC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Candidates will be required to complete the UKCC Level 1 before attending Level 1+.</w:t>
      </w:r>
    </w:p>
    <w:p w14:paraId="15405A89" w14:textId="77777777" w:rsidR="00733EEC" w:rsidRPr="005027CC" w:rsidRDefault="00733EEC" w:rsidP="00733EEC">
      <w:pPr>
        <w:spacing w:before="158" w:after="158" w:line="240" w:lineRule="auto"/>
        <w:outlineLvl w:val="3"/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</w:pPr>
      <w:r w:rsidRPr="005027CC"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  <w:t>Is there any pre-course or work required to be completed away from the course?</w:t>
      </w:r>
    </w:p>
    <w:p w14:paraId="3CC97CB9" w14:textId="0795687C" w:rsidR="00733EEC" w:rsidRPr="00E53A12" w:rsidRDefault="00733EEC" w:rsidP="00E53A12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Prior to the course, learners are expected to read over UKCC level 1 booklet to refresh ‘How to Coach’ Skills.</w:t>
      </w:r>
    </w:p>
    <w:p w14:paraId="18C29D53" w14:textId="77777777" w:rsidR="00733EEC" w:rsidRPr="005027CC" w:rsidRDefault="00733EEC" w:rsidP="00733EEC">
      <w:pPr>
        <w:spacing w:before="158" w:after="158" w:line="240" w:lineRule="auto"/>
        <w:outlineLvl w:val="3"/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</w:pPr>
      <w:r w:rsidRPr="005027CC"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  <w:lastRenderedPageBreak/>
        <w:t>How has our Level 1+ been developed?</w:t>
      </w:r>
    </w:p>
    <w:p w14:paraId="7D1A4401" w14:textId="77777777" w:rsidR="00733EEC" w:rsidRDefault="00733EEC" w:rsidP="005027CC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It has been recognized that progressing from UKCC Level 1 to UKCC Level 2 can be difficult due to the intensity, content and expectations at Level 2.  This course has been developed to assist in the transition between UKCC Level 1 and UKCC Level 2 and to allow coaches who want to coach beginners and intermediate level players, the opportunity to become a stand-alone coach.  Our Level 1+ course has been developed by our Badminton Scotland steering group, consisting of a tutor representative, a coaching representative and a performance representative.</w:t>
      </w:r>
    </w:p>
    <w:p w14:paraId="73AFC5CF" w14:textId="77777777" w:rsidR="005027CC" w:rsidRPr="005027CC" w:rsidRDefault="005027CC" w:rsidP="005027CC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</w:p>
    <w:p w14:paraId="39448252" w14:textId="77777777" w:rsidR="00733EEC" w:rsidRPr="005027CC" w:rsidRDefault="00733EEC" w:rsidP="00733EEC">
      <w:pPr>
        <w:spacing w:before="158" w:after="158" w:line="240" w:lineRule="auto"/>
        <w:outlineLvl w:val="3"/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</w:pPr>
      <w:r w:rsidRPr="005027CC"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  <w:t>How much does the course cost?</w:t>
      </w:r>
    </w:p>
    <w:p w14:paraId="144861D4" w14:textId="77777777" w:rsidR="00733EEC" w:rsidRPr="005027CC" w:rsidRDefault="00733EEC" w:rsidP="00733EEC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b/>
          <w:bCs/>
          <w:color w:val="333333"/>
          <w:sz w:val="23"/>
          <w:szCs w:val="23"/>
          <w:lang w:val="en" w:eastAsia="en-GB"/>
        </w:rPr>
        <w:t>Badmintonscotland Level 1+ Certificate for Coaches in Badminton:</w:t>
      </w:r>
    </w:p>
    <w:p w14:paraId="37DDB3EB" w14:textId="77777777" w:rsidR="00733EEC" w:rsidRPr="005027CC" w:rsidRDefault="00733EEC" w:rsidP="00733EEC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Coaches not on Coach Register - £130</w:t>
      </w: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br/>
        <w:t>Coaches on Coach Register - £100</w:t>
      </w:r>
    </w:p>
    <w:p w14:paraId="4F4C1729" w14:textId="77777777" w:rsidR="00733EEC" w:rsidRPr="005027CC" w:rsidRDefault="00733EEC" w:rsidP="00733EEC">
      <w:pPr>
        <w:spacing w:before="158" w:after="158" w:line="240" w:lineRule="auto"/>
        <w:outlineLvl w:val="3"/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</w:pPr>
    </w:p>
    <w:p w14:paraId="3521631A" w14:textId="77777777" w:rsidR="00733EEC" w:rsidRPr="005027CC" w:rsidRDefault="00733EEC" w:rsidP="00733EEC">
      <w:pPr>
        <w:spacing w:before="158" w:after="158" w:line="240" w:lineRule="auto"/>
        <w:outlineLvl w:val="3"/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</w:pPr>
      <w:r w:rsidRPr="005027CC"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  <w:t>How do you find a course &amp; apply?</w:t>
      </w:r>
    </w:p>
    <w:p w14:paraId="5CE3A2CD" w14:textId="77777777" w:rsidR="00733EEC" w:rsidRDefault="00733EEC" w:rsidP="00733EEC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We are currently in the process of scheduling UKCC Level 1+ courses. Please contact </w:t>
      </w:r>
      <w:hyperlink r:id="rId10" w:history="1">
        <w:r w:rsidR="005027CC" w:rsidRPr="005027CC">
          <w:rPr>
            <w:rStyle w:val="Hyperlink"/>
            <w:rFonts w:ascii="Calibri Light" w:eastAsia="Times New Roman" w:hAnsi="Calibri Light" w:cs="Calibri Light"/>
            <w:sz w:val="23"/>
            <w:szCs w:val="23"/>
            <w:lang w:val="en" w:eastAsia="en-GB"/>
          </w:rPr>
          <w:t>lynn@badmintonscotland.org.uk </w:t>
        </w:r>
      </w:hyperlink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if you would like to be contacted when we have dates confirmed.</w:t>
      </w:r>
    </w:p>
    <w:p w14:paraId="23E981D1" w14:textId="77777777" w:rsidR="005027CC" w:rsidRPr="005027CC" w:rsidRDefault="005027CC" w:rsidP="00733EEC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</w:p>
    <w:p w14:paraId="5026059E" w14:textId="77777777" w:rsidR="00733EEC" w:rsidRPr="005027CC" w:rsidRDefault="00733EEC" w:rsidP="00733EEC">
      <w:pPr>
        <w:spacing w:before="158" w:after="158" w:line="240" w:lineRule="auto"/>
        <w:outlineLvl w:val="3"/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</w:pPr>
      <w:r w:rsidRPr="005027CC">
        <w:rPr>
          <w:rFonts w:ascii="Calibri Light" w:eastAsia="Times New Roman" w:hAnsi="Calibri Light" w:cs="Calibri Light"/>
          <w:b/>
          <w:color w:val="333333"/>
          <w:sz w:val="29"/>
          <w:szCs w:val="29"/>
          <w:lang w:val="en" w:eastAsia="en-GB"/>
        </w:rPr>
        <w:t>Require more information?</w:t>
      </w:r>
    </w:p>
    <w:p w14:paraId="5DB25E4E" w14:textId="77777777" w:rsidR="00733EEC" w:rsidRPr="005027CC" w:rsidRDefault="00733EEC" w:rsidP="00733EEC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 xml:space="preserve">Please contact the </w:t>
      </w:r>
      <w:r w:rsid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Engagement</w:t>
      </w: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 xml:space="preserve"> team for more information on the Level 1+ Certificate for Coaches in Badminton.</w:t>
      </w:r>
    </w:p>
    <w:p w14:paraId="1ED8C35C" w14:textId="77777777" w:rsidR="00733EEC" w:rsidRPr="005027CC" w:rsidRDefault="00733EEC" w:rsidP="00733EEC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Phone: 0141 445 1218</w:t>
      </w:r>
    </w:p>
    <w:p w14:paraId="7CCB5EE9" w14:textId="77777777" w:rsidR="007B21A3" w:rsidRPr="005027CC" w:rsidRDefault="00733EEC" w:rsidP="006F4CE9">
      <w:pPr>
        <w:spacing w:after="158" w:line="240" w:lineRule="auto"/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</w:pPr>
      <w:r w:rsidRPr="005027CC">
        <w:rPr>
          <w:rFonts w:ascii="Calibri Light" w:eastAsia="Times New Roman" w:hAnsi="Calibri Light" w:cs="Calibri Light"/>
          <w:color w:val="333333"/>
          <w:sz w:val="23"/>
          <w:szCs w:val="23"/>
          <w:lang w:val="en" w:eastAsia="en-GB"/>
        </w:rPr>
        <w:t>Email: </w:t>
      </w:r>
      <w:hyperlink r:id="rId11" w:history="1">
        <w:r w:rsidR="005027CC" w:rsidRPr="005027CC">
          <w:rPr>
            <w:rStyle w:val="Hyperlink"/>
            <w:rFonts w:ascii="Calibri Light" w:eastAsia="Times New Roman" w:hAnsi="Calibri Light" w:cs="Calibri Light"/>
            <w:sz w:val="23"/>
            <w:szCs w:val="23"/>
            <w:lang w:val="en" w:eastAsia="en-GB"/>
          </w:rPr>
          <w:t>lynn@badmintonscotland.org.uk </w:t>
        </w:r>
      </w:hyperlink>
    </w:p>
    <w:sectPr w:rsidR="007B21A3" w:rsidRPr="00502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28A9"/>
    <w:multiLevelType w:val="multilevel"/>
    <w:tmpl w:val="458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320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EEC"/>
    <w:rsid w:val="00045772"/>
    <w:rsid w:val="00497992"/>
    <w:rsid w:val="005027CC"/>
    <w:rsid w:val="006F4CE9"/>
    <w:rsid w:val="00733EEC"/>
    <w:rsid w:val="007B21A3"/>
    <w:rsid w:val="00D27275"/>
    <w:rsid w:val="00E5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7124"/>
  <w15:docId w15:val="{276C1A14-8E81-41F1-85D5-5E7F44BD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3EEC"/>
    <w:pPr>
      <w:spacing w:before="315" w:after="158" w:line="240" w:lineRule="auto"/>
      <w:outlineLvl w:val="1"/>
    </w:pPr>
    <w:rPr>
      <w:rFonts w:ascii="Raleway" w:eastAsia="Times New Roman" w:hAnsi="Raleway" w:cs="Times New Roman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33EEC"/>
    <w:pPr>
      <w:spacing w:before="158" w:after="158" w:line="240" w:lineRule="auto"/>
      <w:outlineLvl w:val="3"/>
    </w:pPr>
    <w:rPr>
      <w:rFonts w:ascii="Raleway" w:eastAsia="Times New Roman" w:hAnsi="Raleway" w:cs="Times New Roman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3EEC"/>
    <w:rPr>
      <w:rFonts w:ascii="Raleway" w:eastAsia="Times New Roman" w:hAnsi="Raleway" w:cs="Times New Roman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33EEC"/>
    <w:rPr>
      <w:rFonts w:ascii="Raleway" w:eastAsia="Times New Roman" w:hAnsi="Raleway" w:cs="Times New Roman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unhideWhenUsed/>
    <w:rsid w:val="00733EE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33E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EEC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33E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33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35318">
      <w:bodyDiv w:val="1"/>
      <w:marLeft w:val="0"/>
      <w:marRight w:val="0"/>
      <w:marTop w:val="0"/>
      <w:marBottom w:val="5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49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57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92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ynn@badmintonscotland.org.uk&#160;" TargetMode="External"/><Relationship Id="rId5" Type="http://schemas.openxmlformats.org/officeDocument/2006/relationships/styles" Target="styles.xml"/><Relationship Id="rId10" Type="http://schemas.openxmlformats.org/officeDocument/2006/relationships/hyperlink" Target="mailto:lynn@badmintonscotland.org.uk&#160;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5D582-CD66-4B75-96B0-188C8512AEB5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customXml/itemProps2.xml><?xml version="1.0" encoding="utf-8"?>
<ds:datastoreItem xmlns:ds="http://schemas.openxmlformats.org/officeDocument/2006/customXml" ds:itemID="{55E693A7-DD72-4422-A64B-C1017C854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DE314-D567-4C24-B521-42B89E71C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>HP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Euan Murray</dc:creator>
  <cp:lastModifiedBy>Euan Murray</cp:lastModifiedBy>
  <cp:revision>7</cp:revision>
  <dcterms:created xsi:type="dcterms:W3CDTF">2017-05-25T10:53:00Z</dcterms:created>
  <dcterms:modified xsi:type="dcterms:W3CDTF">2022-07-06T10:46:00Z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Order">
    <vt:r8>294900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