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F3B2" w14:textId="2FFA1CA4" w:rsidR="00F0126D" w:rsidRDefault="00DE10FB" w:rsidP="00DE10FB">
      <w:pPr>
        <w:jc w:val="right"/>
      </w:pPr>
      <w:r>
        <w:rPr>
          <w:noProof/>
        </w:rPr>
        <w:drawing>
          <wp:inline distT="0" distB="0" distL="0" distR="0" wp14:anchorId="4A1D0399" wp14:editId="078B63AD">
            <wp:extent cx="1173480" cy="1145977"/>
            <wp:effectExtent l="0" t="0" r="762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7826" cy="1150222"/>
                    </a:xfrm>
                    <a:prstGeom prst="rect">
                      <a:avLst/>
                    </a:prstGeom>
                  </pic:spPr>
                </pic:pic>
              </a:graphicData>
            </a:graphic>
          </wp:inline>
        </w:drawing>
      </w:r>
    </w:p>
    <w:p w14:paraId="29299945" w14:textId="089653AA" w:rsidR="00B03970" w:rsidRPr="0005656A" w:rsidRDefault="00492DE5" w:rsidP="003370C0">
      <w:pPr>
        <w:spacing w:after="0" w:line="240" w:lineRule="auto"/>
        <w:jc w:val="center"/>
        <w:rPr>
          <w:rFonts w:ascii="Arial" w:hAnsi="Arial" w:cs="Arial"/>
          <w:color w:val="2F5496" w:themeColor="accent1" w:themeShade="BF"/>
          <w:sz w:val="36"/>
          <w:szCs w:val="36"/>
        </w:rPr>
      </w:pPr>
      <w:r w:rsidRPr="0005656A">
        <w:rPr>
          <w:rFonts w:ascii="Arial" w:hAnsi="Arial" w:cs="Arial"/>
          <w:color w:val="2F5496" w:themeColor="accent1" w:themeShade="BF"/>
          <w:sz w:val="36"/>
          <w:szCs w:val="36"/>
        </w:rPr>
        <w:t>International Sportsperson Endorsement Requirements</w:t>
      </w:r>
    </w:p>
    <w:p w14:paraId="50C286CF" w14:textId="6CD79806" w:rsidR="003370C0" w:rsidRPr="0005656A" w:rsidRDefault="003370C0" w:rsidP="003370C0">
      <w:pPr>
        <w:spacing w:after="0" w:line="240" w:lineRule="auto"/>
        <w:jc w:val="center"/>
        <w:rPr>
          <w:rFonts w:ascii="Arial" w:hAnsi="Arial" w:cs="Arial"/>
          <w:i/>
          <w:iCs/>
          <w:sz w:val="36"/>
          <w:szCs w:val="36"/>
        </w:rPr>
      </w:pPr>
    </w:p>
    <w:p w14:paraId="6EF93882" w14:textId="77777777" w:rsidR="001026FC" w:rsidRDefault="007E09D3" w:rsidP="001026FC">
      <w:pPr>
        <w:spacing w:after="0"/>
        <w:jc w:val="center"/>
        <w:rPr>
          <w:rFonts w:ascii="Arial" w:hAnsi="Arial" w:cs="Arial"/>
          <w:sz w:val="20"/>
          <w:szCs w:val="20"/>
        </w:rPr>
      </w:pPr>
      <w:r w:rsidRPr="0005656A">
        <w:rPr>
          <w:rFonts w:ascii="Arial" w:hAnsi="Arial" w:cs="Arial"/>
          <w:sz w:val="20"/>
          <w:szCs w:val="20"/>
        </w:rPr>
        <w:t xml:space="preserve">This guidance is to be used for all International Sportsperson governing body </w:t>
      </w:r>
    </w:p>
    <w:p w14:paraId="5CC96B65" w14:textId="3F0FE354" w:rsidR="007E09D3" w:rsidRPr="0005656A" w:rsidRDefault="007E09D3" w:rsidP="001026FC">
      <w:pPr>
        <w:spacing w:after="0"/>
        <w:jc w:val="center"/>
        <w:rPr>
          <w:rFonts w:ascii="Arial" w:hAnsi="Arial" w:cs="Arial"/>
          <w:sz w:val="20"/>
          <w:szCs w:val="20"/>
        </w:rPr>
      </w:pPr>
      <w:r w:rsidRPr="0005656A">
        <w:rPr>
          <w:rFonts w:ascii="Arial" w:hAnsi="Arial" w:cs="Arial"/>
          <w:sz w:val="20"/>
          <w:szCs w:val="20"/>
        </w:rPr>
        <w:t xml:space="preserve">endorsement requests made on or after </w:t>
      </w:r>
      <w:r w:rsidR="002E5369">
        <w:rPr>
          <w:rFonts w:ascii="Arial" w:hAnsi="Arial" w:cs="Arial"/>
          <w:sz w:val="20"/>
          <w:szCs w:val="20"/>
        </w:rPr>
        <w:t>3</w:t>
      </w:r>
      <w:r w:rsidR="00192D35">
        <w:rPr>
          <w:rFonts w:ascii="Arial" w:hAnsi="Arial" w:cs="Arial"/>
          <w:sz w:val="20"/>
          <w:szCs w:val="20"/>
        </w:rPr>
        <w:t xml:space="preserve"> </w:t>
      </w:r>
      <w:r w:rsidR="002E5369">
        <w:rPr>
          <w:rFonts w:ascii="Arial" w:hAnsi="Arial" w:cs="Arial"/>
          <w:sz w:val="20"/>
          <w:szCs w:val="20"/>
        </w:rPr>
        <w:t>April</w:t>
      </w:r>
      <w:r w:rsidR="0094225D">
        <w:rPr>
          <w:rFonts w:ascii="Arial" w:hAnsi="Arial" w:cs="Arial"/>
          <w:sz w:val="20"/>
          <w:szCs w:val="20"/>
        </w:rPr>
        <w:t xml:space="preserve"> </w:t>
      </w:r>
      <w:r w:rsidR="00192D35">
        <w:rPr>
          <w:rFonts w:ascii="Arial" w:hAnsi="Arial" w:cs="Arial"/>
          <w:sz w:val="20"/>
          <w:szCs w:val="20"/>
        </w:rPr>
        <w:t>2025</w:t>
      </w:r>
    </w:p>
    <w:p w14:paraId="6B941B09" w14:textId="3629D8D5" w:rsidR="007E09D3" w:rsidRPr="0005656A" w:rsidRDefault="007E09D3" w:rsidP="007E09D3">
      <w:pPr>
        <w:spacing w:after="0"/>
        <w:rPr>
          <w:rFonts w:ascii="Arial" w:hAnsi="Arial" w:cs="Arial"/>
          <w:sz w:val="20"/>
          <w:szCs w:val="20"/>
        </w:rPr>
      </w:pPr>
    </w:p>
    <w:p w14:paraId="2BDE2421" w14:textId="77777777" w:rsidR="007E09D3" w:rsidRPr="0005656A" w:rsidRDefault="007E09D3" w:rsidP="004A367B">
      <w:pPr>
        <w:spacing w:after="0"/>
        <w:ind w:firstLine="720"/>
        <w:jc w:val="center"/>
        <w:rPr>
          <w:rFonts w:ascii="Arial" w:hAnsi="Arial" w:cs="Arial"/>
          <w:b/>
          <w:bCs/>
          <w:sz w:val="28"/>
          <w:szCs w:val="28"/>
          <w:u w:val="single"/>
        </w:rPr>
      </w:pPr>
      <w:r w:rsidRPr="0005656A">
        <w:rPr>
          <w:rFonts w:ascii="Arial" w:hAnsi="Arial" w:cs="Arial"/>
          <w:b/>
          <w:bCs/>
          <w:sz w:val="28"/>
          <w:szCs w:val="28"/>
          <w:u w:val="single"/>
        </w:rPr>
        <w:t>Section 1: Overview of governing body endorsements for the International Sportsperson route of the points-based system</w:t>
      </w:r>
    </w:p>
    <w:p w14:paraId="041CC335" w14:textId="77777777" w:rsidR="007E09D3" w:rsidRPr="0005656A" w:rsidRDefault="007E09D3" w:rsidP="007E09D3">
      <w:pPr>
        <w:spacing w:after="0"/>
        <w:rPr>
          <w:rFonts w:ascii="Arial" w:hAnsi="Arial" w:cs="Arial"/>
          <w:sz w:val="20"/>
          <w:szCs w:val="20"/>
        </w:rPr>
      </w:pPr>
    </w:p>
    <w:p w14:paraId="5E798B17" w14:textId="77777777" w:rsidR="007E09D3" w:rsidRPr="00100673" w:rsidRDefault="007E09D3" w:rsidP="00904E08">
      <w:pPr>
        <w:spacing w:after="0"/>
        <w:rPr>
          <w:rFonts w:ascii="Arial" w:hAnsi="Arial" w:cs="Arial"/>
          <w:color w:val="000000" w:themeColor="text1"/>
          <w:sz w:val="20"/>
          <w:szCs w:val="20"/>
        </w:rPr>
      </w:pPr>
      <w:r w:rsidRPr="0005656A">
        <w:rPr>
          <w:rFonts w:ascii="Arial" w:hAnsi="Arial" w:cs="Arial"/>
          <w:sz w:val="20"/>
          <w:szCs w:val="20"/>
        </w:rPr>
        <w:t xml:space="preserve">This page provides a brief explanation of what endorsement requirements apply in respect of the International Sportsperson route of the points-based system. The Immigration Rules for the International Sportsperson route can be found at </w:t>
      </w:r>
      <w:r w:rsidRPr="00100673">
        <w:rPr>
          <w:rFonts w:ascii="Arial" w:hAnsi="Arial" w:cs="Arial"/>
          <w:color w:val="000000" w:themeColor="text1"/>
          <w:sz w:val="20"/>
          <w:szCs w:val="20"/>
        </w:rPr>
        <w:t>Appendix International Sportsperson.</w:t>
      </w:r>
    </w:p>
    <w:p w14:paraId="266CD0F3" w14:textId="77777777" w:rsidR="008A4F09" w:rsidRPr="0005656A" w:rsidRDefault="008A4F09" w:rsidP="007E09D3">
      <w:pPr>
        <w:spacing w:after="0"/>
        <w:rPr>
          <w:rFonts w:ascii="Arial" w:hAnsi="Arial" w:cs="Arial"/>
          <w:sz w:val="20"/>
          <w:szCs w:val="20"/>
        </w:rPr>
      </w:pPr>
    </w:p>
    <w:p w14:paraId="79778D48" w14:textId="77777777" w:rsidR="007E09D3" w:rsidRPr="0005656A" w:rsidRDefault="007E09D3" w:rsidP="007E09D3">
      <w:pPr>
        <w:spacing w:after="0"/>
        <w:rPr>
          <w:rFonts w:ascii="Arial" w:hAnsi="Arial" w:cs="Arial"/>
          <w:sz w:val="20"/>
          <w:szCs w:val="20"/>
        </w:rPr>
      </w:pPr>
      <w:r w:rsidRPr="0005656A">
        <w:rPr>
          <w:rFonts w:ascii="Arial" w:hAnsi="Arial" w:cs="Arial"/>
          <w:b/>
          <w:bCs/>
          <w:sz w:val="20"/>
          <w:szCs w:val="20"/>
        </w:rPr>
        <w:t>The International Sportsperson route</w:t>
      </w:r>
      <w:r w:rsidRPr="0005656A">
        <w:rPr>
          <w:rFonts w:ascii="Arial" w:hAnsi="Arial" w:cs="Arial"/>
          <w:sz w:val="20"/>
          <w:szCs w:val="20"/>
        </w:rPr>
        <w:t xml:space="preserve"> is for elite sportspeople and coaches who:</w:t>
      </w:r>
    </w:p>
    <w:p w14:paraId="7A73F7F7" w14:textId="77777777" w:rsidR="007E09D3" w:rsidRPr="0005656A" w:rsidRDefault="007E09D3" w:rsidP="008A4F09">
      <w:pPr>
        <w:spacing w:after="0"/>
        <w:ind w:left="720" w:hanging="720"/>
        <w:rPr>
          <w:rFonts w:ascii="Arial" w:hAnsi="Arial" w:cs="Arial"/>
          <w:sz w:val="20"/>
          <w:szCs w:val="20"/>
        </w:rPr>
      </w:pPr>
      <w:r w:rsidRPr="0005656A">
        <w:rPr>
          <w:rFonts w:ascii="Arial" w:hAnsi="Arial" w:cs="Arial"/>
          <w:sz w:val="20"/>
          <w:szCs w:val="20"/>
        </w:rPr>
        <w:t>-</w:t>
      </w:r>
      <w:r w:rsidRPr="0005656A">
        <w:rPr>
          <w:rFonts w:ascii="Arial" w:hAnsi="Arial" w:cs="Arial"/>
          <w:sz w:val="20"/>
          <w:szCs w:val="20"/>
        </w:rPr>
        <w:tab/>
        <w:t xml:space="preserve">are internationally established and whose employment will make a significant contribution to the development of their sport at the highest level in the UK </w:t>
      </w:r>
    </w:p>
    <w:p w14:paraId="4DFCC5D3" w14:textId="77777777" w:rsidR="007E09D3" w:rsidRPr="0005656A" w:rsidRDefault="007E09D3" w:rsidP="007E09D3">
      <w:pPr>
        <w:spacing w:after="0"/>
        <w:rPr>
          <w:rFonts w:ascii="Arial" w:hAnsi="Arial" w:cs="Arial"/>
          <w:sz w:val="20"/>
          <w:szCs w:val="20"/>
        </w:rPr>
      </w:pPr>
      <w:r w:rsidRPr="0005656A">
        <w:rPr>
          <w:rFonts w:ascii="Arial" w:hAnsi="Arial" w:cs="Arial"/>
          <w:sz w:val="20"/>
          <w:szCs w:val="20"/>
        </w:rPr>
        <w:t>-</w:t>
      </w:r>
      <w:r w:rsidRPr="0005656A">
        <w:rPr>
          <w:rFonts w:ascii="Arial" w:hAnsi="Arial" w:cs="Arial"/>
          <w:sz w:val="20"/>
          <w:szCs w:val="20"/>
        </w:rPr>
        <w:tab/>
        <w:t>who will base themselves in the UK</w:t>
      </w:r>
    </w:p>
    <w:p w14:paraId="611574D0" w14:textId="753E1CAC" w:rsidR="00634DC1" w:rsidRPr="0005656A" w:rsidRDefault="007E09D3" w:rsidP="008A4F09">
      <w:pPr>
        <w:spacing w:after="0"/>
        <w:ind w:left="720" w:hanging="720"/>
        <w:rPr>
          <w:rFonts w:ascii="Arial" w:hAnsi="Arial" w:cs="Arial"/>
          <w:sz w:val="20"/>
          <w:szCs w:val="20"/>
        </w:rPr>
      </w:pPr>
      <w:r w:rsidRPr="0005656A">
        <w:rPr>
          <w:rFonts w:ascii="Arial" w:hAnsi="Arial" w:cs="Arial"/>
          <w:sz w:val="20"/>
          <w:szCs w:val="20"/>
        </w:rPr>
        <w:t>-</w:t>
      </w:r>
      <w:r w:rsidRPr="0005656A">
        <w:rPr>
          <w:rFonts w:ascii="Arial" w:hAnsi="Arial" w:cs="Arial"/>
          <w:sz w:val="20"/>
          <w:szCs w:val="20"/>
        </w:rPr>
        <w:tab/>
        <w:t>will be filling a post that cannot be filled by a suitable British citizen or person who has a right to enter or stay in the UK without restriction.</w:t>
      </w:r>
    </w:p>
    <w:p w14:paraId="0F7D0DD9" w14:textId="77777777" w:rsidR="00E32515" w:rsidRPr="0005656A" w:rsidRDefault="00E32515" w:rsidP="00E32515">
      <w:pPr>
        <w:spacing w:after="0"/>
        <w:ind w:left="720" w:hanging="720"/>
        <w:rPr>
          <w:rFonts w:ascii="Arial" w:hAnsi="Arial" w:cs="Arial"/>
          <w:sz w:val="20"/>
          <w:szCs w:val="20"/>
        </w:rPr>
      </w:pPr>
    </w:p>
    <w:p w14:paraId="6D72B285" w14:textId="77777777" w:rsidR="00AF318E" w:rsidRPr="0005656A" w:rsidRDefault="00E32515" w:rsidP="00E32515">
      <w:pPr>
        <w:spacing w:after="0"/>
        <w:ind w:left="720" w:hanging="720"/>
        <w:rPr>
          <w:rFonts w:ascii="Arial" w:hAnsi="Arial" w:cs="Arial"/>
          <w:sz w:val="20"/>
          <w:szCs w:val="20"/>
        </w:rPr>
      </w:pPr>
      <w:r w:rsidRPr="0005656A">
        <w:rPr>
          <w:rFonts w:ascii="Arial" w:hAnsi="Arial" w:cs="Arial"/>
          <w:b/>
          <w:bCs/>
          <w:sz w:val="20"/>
          <w:szCs w:val="20"/>
        </w:rPr>
        <w:t xml:space="preserve">The application process explained: </w:t>
      </w:r>
    </w:p>
    <w:p w14:paraId="3EF47A42" w14:textId="2C7AC398" w:rsidR="00E32515" w:rsidRPr="0005656A" w:rsidRDefault="00422B2C" w:rsidP="00765BB6">
      <w:pPr>
        <w:spacing w:after="0"/>
        <w:rPr>
          <w:rFonts w:ascii="Arial" w:hAnsi="Arial" w:cs="Arial"/>
          <w:sz w:val="20"/>
          <w:szCs w:val="20"/>
        </w:rPr>
      </w:pPr>
      <w:r w:rsidRPr="0005656A">
        <w:rPr>
          <w:rFonts w:ascii="Arial" w:hAnsi="Arial" w:cs="Arial"/>
          <w:sz w:val="20"/>
          <w:szCs w:val="20"/>
        </w:rPr>
        <w:t>M</w:t>
      </w:r>
      <w:r w:rsidR="00E32515" w:rsidRPr="0005656A">
        <w:rPr>
          <w:rFonts w:ascii="Arial" w:hAnsi="Arial" w:cs="Arial"/>
          <w:sz w:val="20"/>
          <w:szCs w:val="20"/>
        </w:rPr>
        <w:t>igrants applying to come to the UK under the International Sportsperson route need to be sponsored by an</w:t>
      </w:r>
      <w:r w:rsidR="00183F84">
        <w:rPr>
          <w:rFonts w:ascii="Arial" w:hAnsi="Arial" w:cs="Arial"/>
          <w:sz w:val="20"/>
          <w:szCs w:val="20"/>
        </w:rPr>
        <w:t xml:space="preserve"> </w:t>
      </w:r>
      <w:r w:rsidR="00E32515" w:rsidRPr="0005656A">
        <w:rPr>
          <w:rFonts w:ascii="Arial" w:hAnsi="Arial" w:cs="Arial"/>
          <w:sz w:val="20"/>
          <w:szCs w:val="20"/>
        </w:rPr>
        <w:t>organisation that has an International Sportsperson sponsor licence.</w:t>
      </w:r>
    </w:p>
    <w:p w14:paraId="1CCE7BF7" w14:textId="77777777" w:rsidR="00422B2C" w:rsidRPr="0005656A" w:rsidRDefault="00422B2C" w:rsidP="00E32515">
      <w:pPr>
        <w:spacing w:after="0"/>
        <w:ind w:left="720" w:hanging="720"/>
        <w:rPr>
          <w:rFonts w:ascii="Arial" w:hAnsi="Arial" w:cs="Arial"/>
          <w:sz w:val="20"/>
          <w:szCs w:val="20"/>
        </w:rPr>
      </w:pPr>
    </w:p>
    <w:p w14:paraId="0D55FB1C" w14:textId="4403198E" w:rsidR="00E32515" w:rsidRPr="0005656A" w:rsidRDefault="00E32515" w:rsidP="00765BB6">
      <w:pPr>
        <w:spacing w:after="0"/>
        <w:rPr>
          <w:rFonts w:ascii="Arial" w:hAnsi="Arial" w:cs="Arial"/>
          <w:sz w:val="20"/>
          <w:szCs w:val="20"/>
        </w:rPr>
      </w:pPr>
      <w:r w:rsidRPr="0005656A">
        <w:rPr>
          <w:rFonts w:ascii="Arial" w:hAnsi="Arial" w:cs="Arial"/>
          <w:sz w:val="20"/>
          <w:szCs w:val="20"/>
        </w:rPr>
        <w:t>If you wish to sponsor such migrants, you must have a sponsor licence. Before you apply to the Home Office for a licence you must be endorsed by the approved governing body for your sport. This endorsement confirms to the Home Office that the application for a licence is from a genuine sports club (or equivalent) that has a legitimate requirement to bring migrants to the UK as sportspeople. Once licensed, you can assign certificates of sponsorship to a sportsperson or coach with a job offer that allows them to apply for entry clearance or permission to stay in the UK. Each individual must also have a personal endorsement from the approved governing body for their sport before you assign the certificate of sponsorship.</w:t>
      </w:r>
    </w:p>
    <w:p w14:paraId="2D31956C" w14:textId="77777777" w:rsidR="00B85720" w:rsidRPr="0005656A" w:rsidRDefault="00B85720" w:rsidP="00E32515">
      <w:pPr>
        <w:spacing w:after="0"/>
        <w:ind w:left="720" w:hanging="720"/>
        <w:rPr>
          <w:rFonts w:ascii="Arial" w:hAnsi="Arial" w:cs="Arial"/>
          <w:sz w:val="20"/>
          <w:szCs w:val="20"/>
        </w:rPr>
      </w:pPr>
    </w:p>
    <w:p w14:paraId="25A74DC7" w14:textId="53BDDCD5" w:rsidR="00B85720" w:rsidRPr="0005656A" w:rsidRDefault="00B85720" w:rsidP="00B85720">
      <w:pPr>
        <w:jc w:val="both"/>
        <w:rPr>
          <w:rFonts w:ascii="Arial" w:hAnsi="Arial" w:cs="Arial"/>
          <w:sz w:val="20"/>
          <w:szCs w:val="20"/>
        </w:rPr>
      </w:pPr>
      <w:r w:rsidRPr="0005656A">
        <w:rPr>
          <w:rFonts w:ascii="Arial" w:hAnsi="Arial" w:cs="Arial"/>
          <w:sz w:val="20"/>
          <w:szCs w:val="20"/>
        </w:rPr>
        <w:t>An</w:t>
      </w:r>
      <w:r w:rsidRPr="0005656A">
        <w:rPr>
          <w:rFonts w:ascii="Arial" w:hAnsi="Arial" w:cs="Arial"/>
          <w:b/>
          <w:sz w:val="20"/>
          <w:szCs w:val="20"/>
        </w:rPr>
        <w:t xml:space="preserve"> approved governing body</w:t>
      </w:r>
      <w:r w:rsidRPr="0005656A">
        <w:rPr>
          <w:rFonts w:ascii="Arial" w:hAnsi="Arial" w:cs="Arial"/>
          <w:sz w:val="20"/>
          <w:szCs w:val="20"/>
        </w:rPr>
        <w:t xml:space="preserve"> is one specified in </w:t>
      </w:r>
      <w:hyperlink r:id="rId13" w:history="1">
        <w:r w:rsidRPr="0005656A">
          <w:rPr>
            <w:rStyle w:val="Hyperlink"/>
            <w:rFonts w:ascii="Arial" w:hAnsi="Arial" w:cs="Arial"/>
            <w:sz w:val="20"/>
            <w:szCs w:val="20"/>
          </w:rPr>
          <w:t>Appendix Sports Governing Bodies</w:t>
        </w:r>
      </w:hyperlink>
      <w:r w:rsidRPr="0005656A">
        <w:rPr>
          <w:rFonts w:ascii="Arial" w:hAnsi="Arial" w:cs="Arial"/>
          <w:sz w:val="20"/>
          <w:szCs w:val="20"/>
        </w:rPr>
        <w:t xml:space="preserve"> of the Immigration Rules. </w:t>
      </w:r>
      <w:r w:rsidR="00365865">
        <w:rPr>
          <w:rFonts w:ascii="Arial" w:hAnsi="Arial" w:cs="Arial"/>
          <w:sz w:val="20"/>
          <w:szCs w:val="20"/>
        </w:rPr>
        <w:t xml:space="preserve"> </w:t>
      </w:r>
      <w:r w:rsidRPr="0005656A">
        <w:rPr>
          <w:rFonts w:ascii="Arial" w:hAnsi="Arial" w:cs="Arial"/>
          <w:sz w:val="20"/>
          <w:szCs w:val="20"/>
        </w:rPr>
        <w:t xml:space="preserve">Such a governing body must be recognised by one of the home country sports councils such as </w:t>
      </w:r>
      <w:r w:rsidR="0023350A" w:rsidRPr="0005656A">
        <w:rPr>
          <w:rFonts w:ascii="Arial" w:hAnsi="Arial" w:cs="Arial"/>
          <w:sz w:val="20"/>
          <w:szCs w:val="20"/>
        </w:rPr>
        <w:t xml:space="preserve">sportscotland or </w:t>
      </w:r>
      <w:r w:rsidRPr="0005656A">
        <w:rPr>
          <w:rFonts w:ascii="Arial" w:hAnsi="Arial" w:cs="Arial"/>
          <w:sz w:val="20"/>
          <w:szCs w:val="20"/>
        </w:rPr>
        <w:t xml:space="preserve">Sport England, and will have been approved by the Home Office before being included in </w:t>
      </w:r>
      <w:hyperlink r:id="rId14" w:history="1">
        <w:r w:rsidRPr="0005656A">
          <w:rPr>
            <w:rStyle w:val="Hyperlink"/>
            <w:rFonts w:ascii="Arial" w:hAnsi="Arial" w:cs="Arial"/>
            <w:sz w:val="20"/>
            <w:szCs w:val="20"/>
          </w:rPr>
          <w:t>Appendix Sports Governing Bodies</w:t>
        </w:r>
      </w:hyperlink>
      <w:r w:rsidRPr="0005656A">
        <w:rPr>
          <w:rFonts w:ascii="Arial" w:hAnsi="Arial" w:cs="Arial"/>
          <w:sz w:val="20"/>
          <w:szCs w:val="20"/>
        </w:rPr>
        <w:t xml:space="preserve"> of the Immigration Rules.</w:t>
      </w:r>
    </w:p>
    <w:p w14:paraId="1E5F8B23" w14:textId="77777777" w:rsidR="00B85720" w:rsidRDefault="00B85720" w:rsidP="00B85720">
      <w:pPr>
        <w:jc w:val="both"/>
        <w:rPr>
          <w:rFonts w:ascii="Arial" w:hAnsi="Arial" w:cs="Arial"/>
          <w:sz w:val="20"/>
          <w:szCs w:val="20"/>
        </w:rPr>
      </w:pPr>
      <w:r w:rsidRPr="0005656A">
        <w:rPr>
          <w:rFonts w:ascii="Arial" w:hAnsi="Arial" w:cs="Arial"/>
          <w:sz w:val="20"/>
          <w:szCs w:val="20"/>
        </w:rPr>
        <w:lastRenderedPageBreak/>
        <w:t xml:space="preserve">Approved governing bodies will work within the Home Office’s </w:t>
      </w:r>
      <w:hyperlink r:id="rId15" w:history="1">
        <w:r w:rsidRPr="0005656A">
          <w:rPr>
            <w:rStyle w:val="Hyperlink"/>
            <w:rFonts w:ascii="Arial" w:hAnsi="Arial" w:cs="Arial"/>
            <w:sz w:val="20"/>
            <w:szCs w:val="20"/>
          </w:rPr>
          <w:t>‘Code of practice for sports governing bodies</w:t>
        </w:r>
      </w:hyperlink>
      <w:r w:rsidRPr="0005656A">
        <w:rPr>
          <w:rFonts w:ascii="Arial" w:hAnsi="Arial" w:cs="Arial"/>
          <w:sz w:val="20"/>
          <w:szCs w:val="20"/>
        </w:rPr>
        <w:t xml:space="preserve">’ and must comply with any immigration regulations, UK legislation and the principles of the points-based system as detailed on the </w:t>
      </w:r>
      <w:hyperlink r:id="rId16" w:history="1">
        <w:r w:rsidRPr="0005656A">
          <w:rPr>
            <w:rStyle w:val="Hyperlink"/>
            <w:rFonts w:ascii="Arial" w:hAnsi="Arial" w:cs="Arial"/>
            <w:sz w:val="20"/>
            <w:szCs w:val="20"/>
          </w:rPr>
          <w:t>GOV.UK</w:t>
        </w:r>
      </w:hyperlink>
      <w:r w:rsidRPr="0005656A">
        <w:rPr>
          <w:rFonts w:ascii="Arial" w:hAnsi="Arial" w:cs="Arial"/>
          <w:sz w:val="20"/>
          <w:szCs w:val="20"/>
        </w:rPr>
        <w:t xml:space="preserve"> website.</w:t>
      </w:r>
    </w:p>
    <w:p w14:paraId="56C951D9" w14:textId="77777777" w:rsidR="00D21120" w:rsidRPr="0005656A" w:rsidRDefault="00D21120" w:rsidP="00B85720">
      <w:pPr>
        <w:jc w:val="both"/>
        <w:rPr>
          <w:rFonts w:ascii="Arial" w:hAnsi="Arial" w:cs="Arial"/>
          <w:sz w:val="20"/>
          <w:szCs w:val="20"/>
        </w:rPr>
      </w:pPr>
    </w:p>
    <w:p w14:paraId="52697366" w14:textId="77777777" w:rsidR="00B85720" w:rsidRDefault="00B85720" w:rsidP="00D13854">
      <w:pPr>
        <w:pStyle w:val="Heading2"/>
        <w:ind w:left="0" w:firstLine="0"/>
        <w:jc w:val="both"/>
        <w:rPr>
          <w:b/>
          <w:bCs/>
          <w:iCs/>
          <w:szCs w:val="20"/>
        </w:rPr>
      </w:pPr>
      <w:r w:rsidRPr="0005656A">
        <w:rPr>
          <w:b/>
          <w:bCs/>
          <w:iCs/>
          <w:szCs w:val="20"/>
        </w:rPr>
        <w:t>Length of endorsement</w:t>
      </w:r>
    </w:p>
    <w:p w14:paraId="75F9187F" w14:textId="77777777" w:rsidR="00C8352E" w:rsidRPr="00C8352E" w:rsidRDefault="00C8352E" w:rsidP="00C8352E">
      <w:pPr>
        <w:rPr>
          <w:lang w:eastAsia="en-GB"/>
        </w:rPr>
      </w:pPr>
    </w:p>
    <w:p w14:paraId="327D02A9" w14:textId="77777777" w:rsidR="00B85720" w:rsidRPr="0005656A" w:rsidRDefault="00B85720" w:rsidP="00B85720">
      <w:pPr>
        <w:jc w:val="both"/>
        <w:rPr>
          <w:rFonts w:ascii="Arial" w:hAnsi="Arial" w:cs="Arial"/>
          <w:sz w:val="20"/>
          <w:szCs w:val="20"/>
        </w:rPr>
      </w:pPr>
      <w:r w:rsidRPr="0005656A">
        <w:rPr>
          <w:rFonts w:ascii="Arial" w:hAnsi="Arial" w:cs="Arial"/>
          <w:sz w:val="20"/>
          <w:szCs w:val="20"/>
        </w:rPr>
        <w:t>Governing body endorsements should be issued for a period appropriate to the period of approval for sponsorship,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392"/>
      </w:tblGrid>
      <w:tr w:rsidR="006F56B8" w:rsidRPr="0005656A" w14:paraId="6EE4B756" w14:textId="77777777" w:rsidTr="00D21120">
        <w:tc>
          <w:tcPr>
            <w:tcW w:w="2235" w:type="dxa"/>
            <w:shd w:val="clear" w:color="auto" w:fill="auto"/>
            <w:vAlign w:val="center"/>
          </w:tcPr>
          <w:p w14:paraId="4B997F76" w14:textId="77777777" w:rsidR="006F56B8" w:rsidRPr="0005656A" w:rsidRDefault="006F56B8" w:rsidP="000C7E45">
            <w:pPr>
              <w:jc w:val="center"/>
              <w:rPr>
                <w:rFonts w:ascii="Arial" w:hAnsi="Arial" w:cs="Arial"/>
                <w:b/>
                <w:sz w:val="20"/>
                <w:szCs w:val="20"/>
              </w:rPr>
            </w:pPr>
            <w:r w:rsidRPr="0005656A">
              <w:rPr>
                <w:rFonts w:ascii="Arial" w:hAnsi="Arial" w:cs="Arial"/>
                <w:b/>
                <w:sz w:val="20"/>
                <w:szCs w:val="20"/>
              </w:rPr>
              <w:t>Type of application</w:t>
            </w:r>
          </w:p>
        </w:tc>
        <w:tc>
          <w:tcPr>
            <w:tcW w:w="8392" w:type="dxa"/>
            <w:shd w:val="clear" w:color="auto" w:fill="auto"/>
            <w:vAlign w:val="center"/>
          </w:tcPr>
          <w:p w14:paraId="5ABBBA3E" w14:textId="77777777" w:rsidR="006F56B8" w:rsidRPr="0005656A" w:rsidRDefault="006F56B8" w:rsidP="000C7E45">
            <w:pPr>
              <w:jc w:val="center"/>
              <w:rPr>
                <w:rFonts w:ascii="Arial" w:hAnsi="Arial" w:cs="Arial"/>
                <w:b/>
                <w:sz w:val="20"/>
                <w:szCs w:val="20"/>
              </w:rPr>
            </w:pPr>
            <w:r w:rsidRPr="0005656A">
              <w:rPr>
                <w:rFonts w:ascii="Arial" w:hAnsi="Arial" w:cs="Arial"/>
                <w:b/>
                <w:sz w:val="20"/>
                <w:szCs w:val="20"/>
              </w:rPr>
              <w:t>Length of endorsement</w:t>
            </w:r>
          </w:p>
        </w:tc>
      </w:tr>
      <w:tr w:rsidR="006F56B8" w:rsidRPr="0005656A" w14:paraId="24FDF550" w14:textId="77777777" w:rsidTr="00D21120">
        <w:tc>
          <w:tcPr>
            <w:tcW w:w="2235" w:type="dxa"/>
            <w:vAlign w:val="center"/>
          </w:tcPr>
          <w:p w14:paraId="575A3DC6" w14:textId="77777777" w:rsidR="006F56B8" w:rsidRPr="0005656A" w:rsidRDefault="006F56B8" w:rsidP="000C7E45">
            <w:pPr>
              <w:rPr>
                <w:rFonts w:ascii="Arial" w:hAnsi="Arial" w:cs="Arial"/>
                <w:b/>
                <w:sz w:val="20"/>
                <w:szCs w:val="20"/>
              </w:rPr>
            </w:pPr>
            <w:r w:rsidRPr="0005656A">
              <w:rPr>
                <w:rFonts w:ascii="Arial" w:hAnsi="Arial" w:cs="Arial"/>
                <w:b/>
                <w:sz w:val="20"/>
                <w:szCs w:val="20"/>
              </w:rPr>
              <w:t>Sponsor</w:t>
            </w:r>
          </w:p>
        </w:tc>
        <w:tc>
          <w:tcPr>
            <w:tcW w:w="8392" w:type="dxa"/>
            <w:vAlign w:val="center"/>
          </w:tcPr>
          <w:p w14:paraId="04A765ED" w14:textId="700336A8" w:rsidR="006F56B8" w:rsidRPr="00D21120" w:rsidRDefault="006F56B8" w:rsidP="000C7E45">
            <w:pPr>
              <w:rPr>
                <w:rFonts w:ascii="Arial" w:hAnsi="Arial" w:cs="Arial"/>
                <w:sz w:val="20"/>
                <w:szCs w:val="20"/>
              </w:rPr>
            </w:pPr>
            <w:r w:rsidRPr="0005656A">
              <w:rPr>
                <w:rFonts w:ascii="Arial" w:hAnsi="Arial" w:cs="Arial"/>
                <w:sz w:val="20"/>
                <w:szCs w:val="20"/>
              </w:rPr>
              <w:t>4 years from date of issue.</w:t>
            </w:r>
          </w:p>
        </w:tc>
      </w:tr>
      <w:tr w:rsidR="006F56B8" w:rsidRPr="0005656A" w14:paraId="32ABE0F1" w14:textId="77777777" w:rsidTr="00D21120">
        <w:tc>
          <w:tcPr>
            <w:tcW w:w="2235" w:type="dxa"/>
            <w:vAlign w:val="center"/>
          </w:tcPr>
          <w:p w14:paraId="3DB8CB17" w14:textId="77777777" w:rsidR="006F56B8" w:rsidRPr="0005656A" w:rsidRDefault="006F56B8" w:rsidP="000C7E45">
            <w:pPr>
              <w:rPr>
                <w:rFonts w:ascii="Arial" w:hAnsi="Arial" w:cs="Arial"/>
                <w:b/>
                <w:sz w:val="20"/>
                <w:szCs w:val="20"/>
              </w:rPr>
            </w:pPr>
            <w:r w:rsidRPr="0005656A">
              <w:rPr>
                <w:rFonts w:ascii="Arial" w:hAnsi="Arial" w:cs="Arial"/>
                <w:b/>
                <w:sz w:val="20"/>
                <w:szCs w:val="20"/>
              </w:rPr>
              <w:t>Migrant</w:t>
            </w:r>
          </w:p>
        </w:tc>
        <w:tc>
          <w:tcPr>
            <w:tcW w:w="8392" w:type="dxa"/>
            <w:vAlign w:val="center"/>
          </w:tcPr>
          <w:p w14:paraId="755400B4" w14:textId="77777777" w:rsidR="006F56B8" w:rsidRPr="0005656A" w:rsidRDefault="006F56B8" w:rsidP="00A87DA3">
            <w:pPr>
              <w:spacing w:line="240" w:lineRule="auto"/>
              <w:contextualSpacing/>
              <w:rPr>
                <w:rFonts w:ascii="Arial" w:hAnsi="Arial" w:cs="Arial"/>
                <w:b/>
                <w:sz w:val="20"/>
                <w:szCs w:val="20"/>
              </w:rPr>
            </w:pPr>
            <w:r w:rsidRPr="0005656A">
              <w:rPr>
                <w:rFonts w:ascii="Arial" w:hAnsi="Arial" w:cs="Arial"/>
                <w:sz w:val="20"/>
                <w:szCs w:val="20"/>
              </w:rPr>
              <w:t xml:space="preserve">For an initial maximum period of 3 years, with a further extension of a maximum period of 3 years. If the contract is for fewer than 3 years, it will be issued for the length of the contract. </w:t>
            </w:r>
          </w:p>
        </w:tc>
      </w:tr>
    </w:tbl>
    <w:p w14:paraId="7ACDFE16" w14:textId="77777777" w:rsidR="006F56B8" w:rsidRPr="0005656A" w:rsidRDefault="006F56B8" w:rsidP="00B85720">
      <w:pPr>
        <w:jc w:val="both"/>
        <w:rPr>
          <w:rFonts w:ascii="Arial" w:hAnsi="Arial" w:cs="Arial"/>
          <w:sz w:val="20"/>
          <w:szCs w:val="20"/>
        </w:rPr>
      </w:pPr>
    </w:p>
    <w:p w14:paraId="4F7C89BC" w14:textId="77777777" w:rsidR="001F38F4" w:rsidRPr="0005656A" w:rsidRDefault="001F38F4" w:rsidP="001F38F4">
      <w:pPr>
        <w:jc w:val="both"/>
        <w:rPr>
          <w:rFonts w:ascii="Arial" w:hAnsi="Arial" w:cs="Arial"/>
          <w:b/>
          <w:bCs/>
          <w:sz w:val="20"/>
          <w:szCs w:val="20"/>
        </w:rPr>
      </w:pPr>
      <w:r w:rsidRPr="0005656A">
        <w:rPr>
          <w:rFonts w:ascii="Arial" w:hAnsi="Arial" w:cs="Arial"/>
          <w:b/>
          <w:bCs/>
          <w:sz w:val="20"/>
          <w:szCs w:val="20"/>
        </w:rPr>
        <w:t xml:space="preserve">Change of employment </w:t>
      </w:r>
    </w:p>
    <w:p w14:paraId="77BCC331" w14:textId="77777777" w:rsidR="001F38F4" w:rsidRPr="0005656A" w:rsidRDefault="001F38F4" w:rsidP="001F38F4">
      <w:pPr>
        <w:jc w:val="both"/>
        <w:rPr>
          <w:rFonts w:ascii="Arial" w:hAnsi="Arial" w:cs="Arial"/>
          <w:sz w:val="20"/>
          <w:szCs w:val="20"/>
        </w:rPr>
      </w:pPr>
      <w:r w:rsidRPr="0005656A">
        <w:rPr>
          <w:rFonts w:ascii="Arial" w:hAnsi="Arial" w:cs="Arial"/>
          <w:sz w:val="20"/>
          <w:szCs w:val="20"/>
        </w:rPr>
        <w:t>If a migrant is intending to change employer, their new employer must request a new governing body endorsement. The endorsement can be issued for the length of the contract or to the maximum period permitted within the route, whichever is the shorter. The new employer must assign a new certificate of sponsorship to the migrant to allow them to apply to the Home Office for new permission to stay. Permission to stay must be granted before the migrant can start work with the new employer.</w:t>
      </w:r>
    </w:p>
    <w:p w14:paraId="1F991D19" w14:textId="77777777" w:rsidR="001F38F4" w:rsidRPr="0005656A" w:rsidRDefault="001F38F4" w:rsidP="001F38F4">
      <w:pPr>
        <w:jc w:val="both"/>
        <w:rPr>
          <w:rFonts w:ascii="Arial" w:hAnsi="Arial" w:cs="Arial"/>
          <w:b/>
          <w:bCs/>
          <w:sz w:val="20"/>
          <w:szCs w:val="20"/>
        </w:rPr>
      </w:pPr>
      <w:r w:rsidRPr="0005656A">
        <w:rPr>
          <w:rFonts w:ascii="Arial" w:hAnsi="Arial" w:cs="Arial"/>
          <w:b/>
          <w:bCs/>
          <w:sz w:val="20"/>
          <w:szCs w:val="20"/>
        </w:rPr>
        <w:t>Salary</w:t>
      </w:r>
    </w:p>
    <w:p w14:paraId="5C954C4C" w14:textId="4FFE09F1" w:rsidR="001F38F4" w:rsidRPr="0005656A" w:rsidRDefault="001F38F4" w:rsidP="001F38F4">
      <w:pPr>
        <w:jc w:val="both"/>
        <w:rPr>
          <w:rFonts w:ascii="Arial" w:hAnsi="Arial" w:cs="Arial"/>
          <w:sz w:val="20"/>
          <w:szCs w:val="20"/>
        </w:rPr>
      </w:pPr>
      <w:r w:rsidRPr="0005656A">
        <w:rPr>
          <w:rFonts w:ascii="Arial" w:hAnsi="Arial" w:cs="Arial"/>
          <w:sz w:val="20"/>
          <w:szCs w:val="20"/>
        </w:rPr>
        <w:t>The salary should be agreed as part of the contract between the migrant and the sponsor. This and the other conditions of employment should be at least equal to those normally given to a resident worker for the type of work undertaken.</w:t>
      </w:r>
    </w:p>
    <w:p w14:paraId="00D92684" w14:textId="77777777" w:rsidR="00B85720" w:rsidRPr="0005656A" w:rsidRDefault="00B85720" w:rsidP="00E32515">
      <w:pPr>
        <w:spacing w:after="0"/>
        <w:ind w:left="720" w:hanging="720"/>
        <w:rPr>
          <w:rFonts w:ascii="Arial" w:hAnsi="Arial" w:cs="Arial"/>
          <w:sz w:val="20"/>
          <w:szCs w:val="20"/>
        </w:rPr>
      </w:pPr>
    </w:p>
    <w:p w14:paraId="7AB5BA15" w14:textId="77777777" w:rsidR="00E1528B" w:rsidRPr="0005656A" w:rsidRDefault="00E1528B" w:rsidP="00E1528B">
      <w:pPr>
        <w:spacing w:after="0"/>
        <w:ind w:left="720" w:hanging="720"/>
        <w:rPr>
          <w:rFonts w:ascii="Arial" w:hAnsi="Arial" w:cs="Arial"/>
          <w:b/>
          <w:bCs/>
          <w:sz w:val="20"/>
          <w:szCs w:val="20"/>
        </w:rPr>
      </w:pPr>
      <w:r w:rsidRPr="0005656A">
        <w:rPr>
          <w:rFonts w:ascii="Arial" w:hAnsi="Arial" w:cs="Arial"/>
          <w:b/>
          <w:bCs/>
          <w:sz w:val="20"/>
          <w:szCs w:val="20"/>
        </w:rPr>
        <w:t>Supplementary employment</w:t>
      </w:r>
    </w:p>
    <w:p w14:paraId="2EABD9A7" w14:textId="77777777" w:rsidR="001A0641" w:rsidRDefault="001A0641" w:rsidP="004C5805">
      <w:pPr>
        <w:spacing w:after="0"/>
        <w:rPr>
          <w:rFonts w:ascii="Arial" w:hAnsi="Arial" w:cs="Arial"/>
          <w:sz w:val="20"/>
          <w:szCs w:val="20"/>
        </w:rPr>
      </w:pPr>
    </w:p>
    <w:p w14:paraId="0F163F9C" w14:textId="166B5516" w:rsidR="000209B2" w:rsidRDefault="00E1528B" w:rsidP="004C5805">
      <w:pPr>
        <w:spacing w:after="0"/>
        <w:rPr>
          <w:rFonts w:ascii="Arial" w:hAnsi="Arial" w:cs="Arial"/>
          <w:sz w:val="20"/>
          <w:szCs w:val="20"/>
        </w:rPr>
      </w:pPr>
      <w:r w:rsidRPr="0005656A">
        <w:rPr>
          <w:rFonts w:ascii="Arial" w:hAnsi="Arial" w:cs="Arial"/>
          <w:sz w:val="20"/>
          <w:szCs w:val="20"/>
        </w:rPr>
        <w:t xml:space="preserve">International Sportsperson migrants are eligible to undertake supplementary employment under the Home Office supplementary employment regulations. </w:t>
      </w:r>
    </w:p>
    <w:p w14:paraId="6D407449" w14:textId="77777777" w:rsidR="004C5805" w:rsidRPr="0005656A" w:rsidRDefault="004C5805" w:rsidP="004C5805">
      <w:pPr>
        <w:spacing w:after="0"/>
        <w:rPr>
          <w:rFonts w:ascii="Arial" w:hAnsi="Arial" w:cs="Arial"/>
          <w:sz w:val="20"/>
          <w:szCs w:val="20"/>
        </w:rPr>
      </w:pPr>
    </w:p>
    <w:p w14:paraId="45AA82E0" w14:textId="29B7F87D" w:rsidR="00E1528B" w:rsidRDefault="00E1528B" w:rsidP="004C5805">
      <w:pPr>
        <w:spacing w:after="0"/>
        <w:rPr>
          <w:rFonts w:ascii="Arial" w:hAnsi="Arial" w:cs="Arial"/>
          <w:sz w:val="20"/>
          <w:szCs w:val="20"/>
        </w:rPr>
      </w:pPr>
      <w:r w:rsidRPr="0005656A">
        <w:rPr>
          <w:rFonts w:ascii="Arial" w:hAnsi="Arial" w:cs="Arial"/>
          <w:sz w:val="20"/>
          <w:szCs w:val="20"/>
        </w:rPr>
        <w:t xml:space="preserve">The </w:t>
      </w:r>
      <w:r w:rsidRPr="0005656A">
        <w:rPr>
          <w:rFonts w:ascii="Arial" w:hAnsi="Arial" w:cs="Arial"/>
          <w:i/>
          <w:iCs/>
          <w:sz w:val="20"/>
          <w:szCs w:val="20"/>
        </w:rPr>
        <w:t xml:space="preserve">‘Supplementary employment’ section </w:t>
      </w:r>
      <w:hyperlink r:id="rId17" w:history="1">
        <w:r w:rsidRPr="00701C20">
          <w:rPr>
            <w:rStyle w:val="Hyperlink"/>
            <w:rFonts w:ascii="Arial" w:hAnsi="Arial" w:cs="Arial"/>
            <w:i/>
            <w:iCs/>
            <w:sz w:val="20"/>
            <w:szCs w:val="20"/>
          </w:rPr>
          <w:t>Workers and Temporary Workers: guidance for sponsors - Sponsor an International Sportsperson guidance</w:t>
        </w:r>
      </w:hyperlink>
      <w:r w:rsidRPr="0005656A">
        <w:rPr>
          <w:rFonts w:ascii="Arial" w:hAnsi="Arial" w:cs="Arial"/>
          <w:sz w:val="20"/>
          <w:szCs w:val="20"/>
        </w:rPr>
        <w:t xml:space="preserve"> has more information on this.</w:t>
      </w:r>
    </w:p>
    <w:p w14:paraId="1C37B9FF" w14:textId="77777777" w:rsidR="0094225D" w:rsidRDefault="0094225D" w:rsidP="004C5805">
      <w:pPr>
        <w:spacing w:after="0"/>
        <w:rPr>
          <w:rFonts w:ascii="Arial" w:hAnsi="Arial" w:cs="Arial"/>
          <w:sz w:val="20"/>
          <w:szCs w:val="20"/>
        </w:rPr>
      </w:pPr>
    </w:p>
    <w:p w14:paraId="1E1A8F69" w14:textId="77777777" w:rsidR="0094225D" w:rsidRDefault="0094225D" w:rsidP="0094225D">
      <w:pPr>
        <w:spacing w:after="0"/>
        <w:rPr>
          <w:rFonts w:ascii="Arial" w:hAnsi="Arial" w:cs="Arial"/>
          <w:b/>
          <w:bCs/>
          <w:sz w:val="20"/>
          <w:szCs w:val="20"/>
        </w:rPr>
      </w:pPr>
      <w:r w:rsidRPr="0094225D">
        <w:rPr>
          <w:rFonts w:ascii="Arial" w:hAnsi="Arial" w:cs="Arial"/>
          <w:b/>
          <w:bCs/>
          <w:sz w:val="20"/>
          <w:szCs w:val="20"/>
        </w:rPr>
        <w:t>Compliance with the Code of Practice for Sports Governing Bodies</w:t>
      </w:r>
    </w:p>
    <w:p w14:paraId="5245EE3B" w14:textId="77777777" w:rsidR="0094225D" w:rsidRPr="0094225D" w:rsidRDefault="0094225D" w:rsidP="0094225D">
      <w:pPr>
        <w:spacing w:after="0"/>
        <w:rPr>
          <w:rFonts w:ascii="Arial" w:hAnsi="Arial" w:cs="Arial"/>
          <w:b/>
          <w:bCs/>
          <w:sz w:val="20"/>
          <w:szCs w:val="20"/>
        </w:rPr>
      </w:pPr>
    </w:p>
    <w:p w14:paraId="785F195C" w14:textId="74D8AF5A" w:rsidR="0094225D" w:rsidRPr="0005656A" w:rsidRDefault="0094225D" w:rsidP="004C5805">
      <w:pPr>
        <w:spacing w:after="0"/>
        <w:rPr>
          <w:rFonts w:ascii="Arial" w:hAnsi="Arial" w:cs="Arial"/>
          <w:sz w:val="20"/>
          <w:szCs w:val="20"/>
        </w:rPr>
      </w:pPr>
      <w:r w:rsidRPr="0094225D">
        <w:rPr>
          <w:rFonts w:ascii="Arial" w:hAnsi="Arial" w:cs="Arial"/>
          <w:sz w:val="20"/>
          <w:szCs w:val="20"/>
        </w:rPr>
        <w:t xml:space="preserve">In reviewing this criteria, Badminton </w:t>
      </w:r>
      <w:r w:rsidR="00C1733E">
        <w:rPr>
          <w:rFonts w:ascii="Arial" w:hAnsi="Arial" w:cs="Arial"/>
          <w:sz w:val="20"/>
          <w:szCs w:val="20"/>
        </w:rPr>
        <w:t>Scotl</w:t>
      </w:r>
      <w:r w:rsidRPr="0094225D">
        <w:rPr>
          <w:rFonts w:ascii="Arial" w:hAnsi="Arial" w:cs="Arial"/>
          <w:sz w:val="20"/>
          <w:szCs w:val="20"/>
        </w:rPr>
        <w:t>and confirm we have reread the Code and agree to our roles and responsibilities as set out within. We confirm we have acted in full compliance with the principles of the Code during this annual review.</w:t>
      </w:r>
    </w:p>
    <w:p w14:paraId="2A536F00" w14:textId="77777777" w:rsidR="00662BC1" w:rsidRPr="0005656A" w:rsidRDefault="00662BC1" w:rsidP="00E1528B">
      <w:pPr>
        <w:spacing w:after="0"/>
        <w:ind w:left="720" w:hanging="720"/>
        <w:rPr>
          <w:rFonts w:ascii="Arial" w:hAnsi="Arial" w:cs="Arial"/>
          <w:sz w:val="20"/>
          <w:szCs w:val="20"/>
        </w:rPr>
      </w:pPr>
    </w:p>
    <w:p w14:paraId="7BED8C80" w14:textId="77777777" w:rsidR="00662BC1" w:rsidRDefault="00662BC1" w:rsidP="00E1528B">
      <w:pPr>
        <w:spacing w:after="0"/>
        <w:ind w:left="720" w:hanging="720"/>
        <w:rPr>
          <w:rFonts w:ascii="Arial" w:hAnsi="Arial" w:cs="Arial"/>
          <w:sz w:val="20"/>
          <w:szCs w:val="20"/>
        </w:rPr>
      </w:pPr>
    </w:p>
    <w:p w14:paraId="70A9756D" w14:textId="77777777" w:rsidR="00634391" w:rsidRDefault="00634391">
      <w:pPr>
        <w:rPr>
          <w:rFonts w:ascii="Arial" w:hAnsi="Arial" w:cs="Arial"/>
          <w:b/>
          <w:bCs/>
          <w:sz w:val="28"/>
          <w:szCs w:val="28"/>
          <w:u w:val="single"/>
        </w:rPr>
      </w:pPr>
      <w:r>
        <w:rPr>
          <w:rFonts w:ascii="Arial" w:hAnsi="Arial" w:cs="Arial"/>
          <w:b/>
          <w:bCs/>
          <w:sz w:val="28"/>
          <w:szCs w:val="28"/>
          <w:u w:val="single"/>
        </w:rPr>
        <w:br w:type="page"/>
      </w:r>
    </w:p>
    <w:p w14:paraId="3DF08BE9" w14:textId="52ED3224" w:rsidR="00662BC1" w:rsidRPr="0005656A" w:rsidRDefault="00662BC1" w:rsidP="004A367B">
      <w:pPr>
        <w:spacing w:after="0"/>
        <w:jc w:val="center"/>
        <w:rPr>
          <w:rFonts w:ascii="Arial" w:hAnsi="Arial" w:cs="Arial"/>
          <w:b/>
          <w:bCs/>
          <w:sz w:val="28"/>
          <w:szCs w:val="28"/>
          <w:u w:val="single"/>
        </w:rPr>
      </w:pPr>
      <w:r w:rsidRPr="0005656A">
        <w:rPr>
          <w:rFonts w:ascii="Arial" w:hAnsi="Arial" w:cs="Arial"/>
          <w:b/>
          <w:bCs/>
          <w:sz w:val="28"/>
          <w:szCs w:val="28"/>
          <w:u w:val="single"/>
        </w:rPr>
        <w:lastRenderedPageBreak/>
        <w:t>Section 2: Requirements</w:t>
      </w:r>
    </w:p>
    <w:p w14:paraId="4FA2B071" w14:textId="77777777" w:rsidR="00A87DA3" w:rsidRDefault="00A87DA3" w:rsidP="00FF6C83">
      <w:pPr>
        <w:spacing w:after="0" w:line="240" w:lineRule="auto"/>
        <w:rPr>
          <w:rFonts w:ascii="Arial" w:hAnsi="Arial" w:cs="Arial"/>
          <w:sz w:val="20"/>
          <w:szCs w:val="20"/>
        </w:rPr>
      </w:pPr>
    </w:p>
    <w:p w14:paraId="5411EC5A" w14:textId="77777777" w:rsidR="00A87DA3" w:rsidRDefault="00A87DA3" w:rsidP="00FF6C83">
      <w:pPr>
        <w:spacing w:after="0" w:line="240" w:lineRule="auto"/>
        <w:rPr>
          <w:rFonts w:ascii="Arial" w:hAnsi="Arial" w:cs="Arial"/>
          <w:sz w:val="20"/>
          <w:szCs w:val="20"/>
        </w:rPr>
      </w:pPr>
    </w:p>
    <w:p w14:paraId="34D9778B" w14:textId="5538190D" w:rsidR="00701C20" w:rsidRDefault="00662BC1" w:rsidP="00FF6C83">
      <w:pPr>
        <w:spacing w:after="0" w:line="240" w:lineRule="auto"/>
        <w:rPr>
          <w:rFonts w:ascii="Arial" w:hAnsi="Arial" w:cs="Arial"/>
          <w:sz w:val="20"/>
          <w:szCs w:val="20"/>
        </w:rPr>
      </w:pPr>
      <w:r w:rsidRPr="0005656A">
        <w:rPr>
          <w:rFonts w:ascii="Arial" w:hAnsi="Arial" w:cs="Arial"/>
          <w:sz w:val="20"/>
          <w:szCs w:val="20"/>
        </w:rPr>
        <w:t xml:space="preserve">This </w:t>
      </w:r>
      <w:r w:rsidR="004A367B" w:rsidRPr="0005656A">
        <w:rPr>
          <w:rFonts w:ascii="Arial" w:hAnsi="Arial" w:cs="Arial"/>
          <w:sz w:val="20"/>
          <w:szCs w:val="20"/>
        </w:rPr>
        <w:t>section</w:t>
      </w:r>
      <w:r w:rsidRPr="0005656A">
        <w:rPr>
          <w:rFonts w:ascii="Arial" w:hAnsi="Arial" w:cs="Arial"/>
          <w:sz w:val="20"/>
          <w:szCs w:val="20"/>
        </w:rPr>
        <w:t xml:space="preserve"> explains the Badminton Scotland requirements </w:t>
      </w:r>
      <w:r w:rsidR="00192D35">
        <w:rPr>
          <w:rFonts w:ascii="Arial" w:hAnsi="Arial" w:cs="Arial"/>
          <w:sz w:val="20"/>
          <w:szCs w:val="20"/>
        </w:rPr>
        <w:t>under the</w:t>
      </w:r>
      <w:r w:rsidR="00365865">
        <w:rPr>
          <w:rFonts w:ascii="Arial" w:hAnsi="Arial" w:cs="Arial"/>
          <w:sz w:val="20"/>
          <w:szCs w:val="20"/>
        </w:rPr>
        <w:t xml:space="preserve"> International Sports Person route</w:t>
      </w:r>
      <w:r w:rsidR="00581489" w:rsidRPr="0005656A">
        <w:rPr>
          <w:rFonts w:ascii="Arial" w:hAnsi="Arial" w:cs="Arial"/>
          <w:sz w:val="20"/>
          <w:szCs w:val="20"/>
        </w:rPr>
        <w:t>.</w:t>
      </w:r>
      <w:r w:rsidR="003C6AB9" w:rsidRPr="0005656A">
        <w:rPr>
          <w:rFonts w:ascii="Arial" w:hAnsi="Arial" w:cs="Arial"/>
          <w:sz w:val="20"/>
          <w:szCs w:val="20"/>
        </w:rPr>
        <w:t xml:space="preserve"> </w:t>
      </w:r>
      <w:r w:rsidR="00701C20">
        <w:rPr>
          <w:rFonts w:ascii="Arial" w:hAnsi="Arial" w:cs="Arial"/>
          <w:sz w:val="20"/>
          <w:szCs w:val="20"/>
        </w:rPr>
        <w:t xml:space="preserve">The requirements are effective from </w:t>
      </w:r>
      <w:r w:rsidR="002E5369">
        <w:rPr>
          <w:rFonts w:ascii="Arial" w:hAnsi="Arial" w:cs="Arial"/>
          <w:sz w:val="20"/>
          <w:szCs w:val="20"/>
        </w:rPr>
        <w:t>3</w:t>
      </w:r>
      <w:r w:rsidR="00192D35">
        <w:rPr>
          <w:rFonts w:ascii="Arial" w:hAnsi="Arial" w:cs="Arial"/>
          <w:sz w:val="20"/>
          <w:szCs w:val="20"/>
        </w:rPr>
        <w:t xml:space="preserve"> </w:t>
      </w:r>
      <w:r w:rsidR="002E5369">
        <w:rPr>
          <w:rFonts w:ascii="Arial" w:hAnsi="Arial" w:cs="Arial"/>
          <w:sz w:val="20"/>
          <w:szCs w:val="20"/>
        </w:rPr>
        <w:t>April</w:t>
      </w:r>
      <w:r w:rsidR="0094225D">
        <w:rPr>
          <w:rFonts w:ascii="Arial" w:hAnsi="Arial" w:cs="Arial"/>
          <w:sz w:val="20"/>
          <w:szCs w:val="20"/>
        </w:rPr>
        <w:t xml:space="preserve"> </w:t>
      </w:r>
      <w:r w:rsidR="00192D35">
        <w:rPr>
          <w:rFonts w:ascii="Arial" w:hAnsi="Arial" w:cs="Arial"/>
          <w:sz w:val="20"/>
          <w:szCs w:val="20"/>
        </w:rPr>
        <w:t>2025</w:t>
      </w:r>
      <w:r w:rsidR="00701C20">
        <w:rPr>
          <w:rFonts w:ascii="Arial" w:hAnsi="Arial" w:cs="Arial"/>
          <w:sz w:val="20"/>
          <w:szCs w:val="20"/>
        </w:rPr>
        <w:t>.</w:t>
      </w:r>
    </w:p>
    <w:p w14:paraId="6CECAEA6" w14:textId="4EF510E3" w:rsidR="00701C20" w:rsidRDefault="00701C20" w:rsidP="00FF6C83">
      <w:pPr>
        <w:spacing w:after="0" w:line="240" w:lineRule="auto"/>
        <w:rPr>
          <w:rFonts w:ascii="Arial" w:hAnsi="Arial" w:cs="Arial"/>
          <w:sz w:val="20"/>
          <w:szCs w:val="20"/>
        </w:rPr>
      </w:pPr>
    </w:p>
    <w:p w14:paraId="2A95B499" w14:textId="36409B7E" w:rsidR="00701C20" w:rsidRDefault="00701C20" w:rsidP="00FF6C83">
      <w:pPr>
        <w:spacing w:after="0" w:line="240" w:lineRule="auto"/>
        <w:rPr>
          <w:rFonts w:ascii="Arial" w:hAnsi="Arial" w:cs="Arial"/>
          <w:sz w:val="20"/>
          <w:szCs w:val="20"/>
        </w:rPr>
      </w:pPr>
      <w:r>
        <w:rPr>
          <w:rFonts w:ascii="Arial" w:hAnsi="Arial" w:cs="Arial"/>
          <w:sz w:val="20"/>
          <w:szCs w:val="20"/>
        </w:rPr>
        <w:t>Only the roles listed as part of this criteria are eligible for endorsement.</w:t>
      </w:r>
    </w:p>
    <w:p w14:paraId="679A09A3" w14:textId="77777777" w:rsidR="00701C20" w:rsidRDefault="00701C20" w:rsidP="00FF6C83">
      <w:pPr>
        <w:spacing w:after="0" w:line="240" w:lineRule="auto"/>
        <w:rPr>
          <w:rFonts w:ascii="Arial" w:hAnsi="Arial" w:cs="Arial"/>
          <w:sz w:val="20"/>
          <w:szCs w:val="20"/>
        </w:rPr>
      </w:pPr>
    </w:p>
    <w:p w14:paraId="578AA408" w14:textId="0822467A" w:rsidR="00662BC1" w:rsidRPr="0005656A" w:rsidRDefault="003C6AB9" w:rsidP="00FF6C83">
      <w:pPr>
        <w:spacing w:after="0" w:line="240" w:lineRule="auto"/>
        <w:rPr>
          <w:rFonts w:ascii="Arial" w:hAnsi="Arial" w:cs="Arial"/>
          <w:sz w:val="20"/>
          <w:szCs w:val="20"/>
        </w:rPr>
      </w:pPr>
      <w:r w:rsidRPr="0005656A">
        <w:rPr>
          <w:rFonts w:ascii="Arial" w:hAnsi="Arial" w:cs="Arial"/>
          <w:sz w:val="20"/>
          <w:szCs w:val="20"/>
        </w:rPr>
        <w:t>The</w:t>
      </w:r>
      <w:r w:rsidR="00701C20">
        <w:rPr>
          <w:rFonts w:ascii="Arial" w:hAnsi="Arial" w:cs="Arial"/>
          <w:sz w:val="20"/>
          <w:szCs w:val="20"/>
        </w:rPr>
        <w:t xml:space="preserve">se requirements </w:t>
      </w:r>
      <w:r w:rsidRPr="0005656A">
        <w:rPr>
          <w:rFonts w:ascii="Arial" w:hAnsi="Arial" w:cs="Arial"/>
          <w:sz w:val="20"/>
          <w:szCs w:val="20"/>
        </w:rPr>
        <w:t>apply to Scotland only.</w:t>
      </w:r>
      <w:r w:rsidR="00662BC1" w:rsidRPr="0005656A">
        <w:rPr>
          <w:rFonts w:ascii="Arial" w:hAnsi="Arial" w:cs="Arial"/>
          <w:sz w:val="20"/>
          <w:szCs w:val="20"/>
        </w:rPr>
        <w:t xml:space="preserve"> </w:t>
      </w:r>
    </w:p>
    <w:p w14:paraId="0F304220" w14:textId="77777777" w:rsidR="00DC5C62" w:rsidRDefault="00DC5C62" w:rsidP="0008726D">
      <w:pPr>
        <w:spacing w:after="0"/>
        <w:rPr>
          <w:rFonts w:ascii="Arial" w:hAnsi="Arial" w:cs="Arial"/>
          <w:sz w:val="20"/>
          <w:szCs w:val="20"/>
        </w:rPr>
      </w:pPr>
    </w:p>
    <w:p w14:paraId="66618488" w14:textId="77777777" w:rsidR="00C60BD8" w:rsidRPr="0005656A" w:rsidRDefault="00C60BD8" w:rsidP="00C60BD8">
      <w:pPr>
        <w:rPr>
          <w:rFonts w:ascii="Arial" w:hAnsi="Arial" w:cs="Arial"/>
          <w:b/>
          <w:sz w:val="20"/>
          <w:szCs w:val="20"/>
          <w:lang w:val="en"/>
        </w:rPr>
      </w:pPr>
      <w:r w:rsidRPr="0005656A">
        <w:rPr>
          <w:rFonts w:ascii="Arial" w:hAnsi="Arial" w:cs="Arial"/>
          <w:b/>
          <w:sz w:val="20"/>
          <w:szCs w:val="20"/>
          <w:lang w:val="en"/>
        </w:rPr>
        <w:t>Consultation</w:t>
      </w:r>
    </w:p>
    <w:p w14:paraId="46263025" w14:textId="6D301F07" w:rsidR="00C60BD8" w:rsidRDefault="00C60BD8" w:rsidP="00C60BD8">
      <w:pPr>
        <w:pStyle w:val="Default"/>
        <w:rPr>
          <w:color w:val="auto"/>
          <w:sz w:val="20"/>
          <w:szCs w:val="20"/>
          <w:lang w:val="en"/>
        </w:rPr>
      </w:pPr>
      <w:r w:rsidRPr="0005656A">
        <w:rPr>
          <w:color w:val="auto"/>
          <w:sz w:val="20"/>
          <w:szCs w:val="20"/>
          <w:lang w:val="en"/>
        </w:rPr>
        <w:t xml:space="preserve">The following requirements have been agreed by the Home Office following consultation </w:t>
      </w:r>
      <w:r w:rsidR="00365865">
        <w:rPr>
          <w:color w:val="auto"/>
          <w:sz w:val="20"/>
          <w:szCs w:val="20"/>
          <w:lang w:val="en"/>
        </w:rPr>
        <w:t>with</w:t>
      </w:r>
      <w:r w:rsidRPr="0005656A">
        <w:rPr>
          <w:color w:val="auto"/>
          <w:sz w:val="20"/>
          <w:szCs w:val="20"/>
          <w:lang w:val="en"/>
        </w:rPr>
        <w:t xml:space="preserve"> Badminton Scotland</w:t>
      </w:r>
      <w:r w:rsidR="00365865">
        <w:rPr>
          <w:color w:val="auto"/>
          <w:sz w:val="20"/>
          <w:szCs w:val="20"/>
          <w:lang w:val="en"/>
        </w:rPr>
        <w:t>.</w:t>
      </w:r>
    </w:p>
    <w:p w14:paraId="40EE7B7F" w14:textId="77777777" w:rsidR="0094225D" w:rsidRDefault="0094225D" w:rsidP="00C60BD8">
      <w:pPr>
        <w:pStyle w:val="Default"/>
        <w:rPr>
          <w:color w:val="auto"/>
          <w:sz w:val="20"/>
          <w:szCs w:val="20"/>
          <w:lang w:val="en"/>
        </w:rPr>
      </w:pPr>
    </w:p>
    <w:p w14:paraId="169EB814" w14:textId="75F2D706" w:rsidR="0094225D" w:rsidRPr="00B52606" w:rsidRDefault="0094225D" w:rsidP="0094225D">
      <w:pPr>
        <w:pStyle w:val="Default"/>
        <w:rPr>
          <w:sz w:val="20"/>
          <w:szCs w:val="20"/>
        </w:rPr>
      </w:pPr>
      <w:r w:rsidRPr="00B52606">
        <w:rPr>
          <w:sz w:val="20"/>
          <w:szCs w:val="20"/>
        </w:rPr>
        <w:t xml:space="preserve">Prior to contacting the Home Office during the annual review of this criteria, Badminton </w:t>
      </w:r>
      <w:r w:rsidR="00C1733E">
        <w:rPr>
          <w:sz w:val="20"/>
          <w:szCs w:val="20"/>
        </w:rPr>
        <w:t>Scot</w:t>
      </w:r>
      <w:r w:rsidRPr="00B52606">
        <w:rPr>
          <w:sz w:val="20"/>
          <w:szCs w:val="20"/>
        </w:rPr>
        <w:t>land confirm that full consultation has been carried out, this includes any organisation that could be interpreted as an interested party, such as clubs, bodies, or player associations related to badminton in the UK.</w:t>
      </w:r>
    </w:p>
    <w:p w14:paraId="4211D402" w14:textId="77777777" w:rsidR="00C60BD8" w:rsidRPr="0005656A" w:rsidRDefault="00C60BD8" w:rsidP="00C60BD8">
      <w:pPr>
        <w:pStyle w:val="Default"/>
        <w:rPr>
          <w:b/>
          <w:sz w:val="20"/>
          <w:szCs w:val="20"/>
          <w:lang w:val="en"/>
        </w:rPr>
      </w:pPr>
    </w:p>
    <w:p w14:paraId="40FF1F07" w14:textId="77777777" w:rsidR="00C60BD8" w:rsidRPr="0005656A" w:rsidRDefault="00C60BD8" w:rsidP="00C60BD8">
      <w:pPr>
        <w:rPr>
          <w:rFonts w:ascii="Arial" w:hAnsi="Arial" w:cs="Arial"/>
          <w:b/>
          <w:sz w:val="20"/>
          <w:szCs w:val="20"/>
          <w:lang w:val="en"/>
        </w:rPr>
      </w:pPr>
      <w:r w:rsidRPr="0005656A">
        <w:rPr>
          <w:rFonts w:ascii="Arial" w:hAnsi="Arial" w:cs="Arial"/>
          <w:b/>
          <w:sz w:val="20"/>
          <w:szCs w:val="20"/>
          <w:lang w:val="en"/>
        </w:rPr>
        <w:t>Review</w:t>
      </w:r>
    </w:p>
    <w:p w14:paraId="16562244" w14:textId="1D761589" w:rsidR="00C60BD8" w:rsidRDefault="00C60BD8" w:rsidP="00C60BD8">
      <w:pPr>
        <w:rPr>
          <w:rFonts w:ascii="Arial" w:hAnsi="Arial" w:cs="Arial"/>
          <w:sz w:val="20"/>
          <w:szCs w:val="20"/>
        </w:rPr>
      </w:pPr>
      <w:r w:rsidRPr="0005656A">
        <w:rPr>
          <w:rFonts w:ascii="Arial" w:hAnsi="Arial" w:cs="Arial"/>
          <w:sz w:val="20"/>
          <w:szCs w:val="20"/>
        </w:rPr>
        <w:t xml:space="preserve">The requirements will be reviewed annually. The next review will be in March </w:t>
      </w:r>
      <w:r w:rsidR="00192D35" w:rsidRPr="0005656A">
        <w:rPr>
          <w:rFonts w:ascii="Arial" w:hAnsi="Arial" w:cs="Arial"/>
          <w:sz w:val="20"/>
          <w:szCs w:val="20"/>
        </w:rPr>
        <w:t>202</w:t>
      </w:r>
      <w:r w:rsidR="00192D35">
        <w:rPr>
          <w:rFonts w:ascii="Arial" w:hAnsi="Arial" w:cs="Arial"/>
          <w:sz w:val="20"/>
          <w:szCs w:val="20"/>
        </w:rPr>
        <w:t>6</w:t>
      </w:r>
      <w:r w:rsidRPr="0005656A">
        <w:rPr>
          <w:rFonts w:ascii="Arial" w:hAnsi="Arial" w:cs="Arial"/>
          <w:sz w:val="20"/>
          <w:szCs w:val="20"/>
        </w:rPr>
        <w:t>.</w:t>
      </w:r>
    </w:p>
    <w:p w14:paraId="016D5290" w14:textId="77777777" w:rsidR="00C60BD8" w:rsidRDefault="00C60BD8" w:rsidP="00C60BD8">
      <w:pPr>
        <w:rPr>
          <w:rFonts w:ascii="Arial" w:hAnsi="Arial" w:cs="Arial"/>
          <w:b/>
          <w:sz w:val="20"/>
          <w:szCs w:val="20"/>
          <w:lang w:val="en"/>
        </w:rPr>
      </w:pPr>
      <w:r w:rsidRPr="0005656A">
        <w:rPr>
          <w:rFonts w:ascii="Arial" w:hAnsi="Arial" w:cs="Arial"/>
          <w:b/>
          <w:sz w:val="20"/>
          <w:szCs w:val="20"/>
          <w:lang w:val="en"/>
        </w:rPr>
        <w:t>Length of season</w:t>
      </w:r>
    </w:p>
    <w:p w14:paraId="5A051934" w14:textId="5624FB90" w:rsidR="00C60BD8" w:rsidRDefault="00C60BD8" w:rsidP="73306EDE">
      <w:pPr>
        <w:rPr>
          <w:rFonts w:ascii="Arial" w:hAnsi="Arial" w:cs="Arial"/>
          <w:sz w:val="20"/>
          <w:szCs w:val="20"/>
          <w:lang w:val="en-US"/>
        </w:rPr>
      </w:pPr>
      <w:r w:rsidRPr="73306EDE">
        <w:rPr>
          <w:rFonts w:ascii="Arial" w:hAnsi="Arial" w:cs="Arial"/>
          <w:sz w:val="20"/>
          <w:szCs w:val="20"/>
          <w:lang w:val="en-US"/>
        </w:rPr>
        <w:t>The season for badminton runs from August to July.</w:t>
      </w:r>
      <w:r w:rsidR="00365865" w:rsidRPr="73306EDE">
        <w:rPr>
          <w:rFonts w:ascii="Arial" w:hAnsi="Arial" w:cs="Arial"/>
          <w:sz w:val="20"/>
          <w:szCs w:val="20"/>
          <w:lang w:val="en-US"/>
        </w:rPr>
        <w:t xml:space="preserve"> Although, depending on the nature of the role this may not be affected by the length of the season.</w:t>
      </w:r>
    </w:p>
    <w:p w14:paraId="10A4D741" w14:textId="77777777" w:rsidR="00C60BD8" w:rsidRPr="0005656A" w:rsidRDefault="00C60BD8" w:rsidP="00C60BD8">
      <w:pPr>
        <w:rPr>
          <w:rFonts w:ascii="Arial" w:hAnsi="Arial" w:cs="Arial"/>
          <w:b/>
          <w:sz w:val="20"/>
          <w:szCs w:val="20"/>
          <w:lang w:val="en"/>
        </w:rPr>
      </w:pPr>
      <w:r w:rsidRPr="0005656A">
        <w:rPr>
          <w:rFonts w:ascii="Arial" w:hAnsi="Arial" w:cs="Arial"/>
          <w:b/>
          <w:sz w:val="20"/>
          <w:szCs w:val="20"/>
          <w:lang w:val="en"/>
        </w:rPr>
        <w:t>Requirements</w:t>
      </w:r>
    </w:p>
    <w:p w14:paraId="1EE2A51E" w14:textId="77777777" w:rsidR="00C60BD8" w:rsidRPr="0005656A" w:rsidRDefault="00C60BD8" w:rsidP="00C60BD8">
      <w:pPr>
        <w:rPr>
          <w:rFonts w:ascii="Arial" w:hAnsi="Arial" w:cs="Arial"/>
          <w:sz w:val="20"/>
          <w:szCs w:val="20"/>
          <w:lang w:val="en"/>
        </w:rPr>
      </w:pPr>
      <w:r w:rsidRPr="0005656A">
        <w:rPr>
          <w:rFonts w:ascii="Arial" w:hAnsi="Arial" w:cs="Arial"/>
          <w:sz w:val="20"/>
          <w:szCs w:val="20"/>
          <w:lang w:val="en"/>
        </w:rPr>
        <w:t>The table below shows the endorsement requirements for sponsors and migrants.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7513"/>
      </w:tblGrid>
      <w:tr w:rsidR="00C60BD8" w:rsidRPr="0005656A" w14:paraId="469193D9" w14:textId="77777777" w:rsidTr="008C482C">
        <w:trPr>
          <w:tblHeader/>
        </w:trPr>
        <w:tc>
          <w:tcPr>
            <w:tcW w:w="1696" w:type="dxa"/>
            <w:shd w:val="clear" w:color="auto" w:fill="auto"/>
          </w:tcPr>
          <w:p w14:paraId="77E534D4" w14:textId="77777777" w:rsidR="00C60BD8" w:rsidRPr="0005656A" w:rsidRDefault="00C60BD8" w:rsidP="000C7E45">
            <w:pPr>
              <w:rPr>
                <w:rFonts w:ascii="Arial" w:hAnsi="Arial" w:cs="Arial"/>
                <w:b/>
                <w:sz w:val="20"/>
                <w:szCs w:val="20"/>
                <w:lang w:val="en"/>
              </w:rPr>
            </w:pPr>
            <w:r w:rsidRPr="0005656A">
              <w:rPr>
                <w:rFonts w:ascii="Arial" w:hAnsi="Arial" w:cs="Arial"/>
                <w:b/>
                <w:sz w:val="20"/>
                <w:szCs w:val="20"/>
                <w:lang w:val="en"/>
              </w:rPr>
              <w:t>Category</w:t>
            </w:r>
          </w:p>
        </w:tc>
        <w:tc>
          <w:tcPr>
            <w:tcW w:w="8789" w:type="dxa"/>
            <w:gridSpan w:val="2"/>
            <w:shd w:val="clear" w:color="auto" w:fill="auto"/>
          </w:tcPr>
          <w:p w14:paraId="2F28AD6A" w14:textId="77777777" w:rsidR="00C60BD8" w:rsidRPr="0005656A" w:rsidRDefault="00C60BD8" w:rsidP="000C7E45">
            <w:pPr>
              <w:rPr>
                <w:rFonts w:ascii="Arial" w:hAnsi="Arial" w:cs="Arial"/>
                <w:b/>
                <w:sz w:val="20"/>
                <w:szCs w:val="20"/>
                <w:lang w:val="en"/>
              </w:rPr>
            </w:pPr>
            <w:r w:rsidRPr="0005656A">
              <w:rPr>
                <w:rFonts w:ascii="Arial" w:hAnsi="Arial" w:cs="Arial"/>
                <w:b/>
                <w:sz w:val="20"/>
                <w:szCs w:val="20"/>
                <w:lang w:val="en"/>
              </w:rPr>
              <w:t>Requirement</w:t>
            </w:r>
          </w:p>
        </w:tc>
      </w:tr>
      <w:tr w:rsidR="00C60BD8" w:rsidRPr="0005656A" w14:paraId="0F354733" w14:textId="77777777" w:rsidTr="008C482C">
        <w:tc>
          <w:tcPr>
            <w:tcW w:w="1696" w:type="dxa"/>
          </w:tcPr>
          <w:p w14:paraId="59E1CB97" w14:textId="77777777" w:rsidR="00C60BD8" w:rsidRPr="0005656A" w:rsidRDefault="00C60BD8" w:rsidP="000C7E45">
            <w:pPr>
              <w:rPr>
                <w:rFonts w:ascii="Arial" w:hAnsi="Arial" w:cs="Arial"/>
                <w:b/>
                <w:sz w:val="20"/>
                <w:szCs w:val="20"/>
                <w:lang w:val="en"/>
              </w:rPr>
            </w:pPr>
            <w:r w:rsidRPr="0005656A">
              <w:rPr>
                <w:rFonts w:ascii="Arial" w:hAnsi="Arial" w:cs="Arial"/>
                <w:b/>
                <w:sz w:val="20"/>
                <w:szCs w:val="20"/>
                <w:lang w:val="en"/>
              </w:rPr>
              <w:t>Sponsor</w:t>
            </w:r>
          </w:p>
          <w:p w14:paraId="464C3EF0" w14:textId="1AD27995" w:rsidR="00C60BD8" w:rsidRPr="0005656A" w:rsidRDefault="00C60BD8" w:rsidP="000C7E45">
            <w:pPr>
              <w:rPr>
                <w:rFonts w:ascii="Arial" w:hAnsi="Arial" w:cs="Arial"/>
                <w:sz w:val="20"/>
                <w:szCs w:val="20"/>
                <w:lang w:val="en"/>
              </w:rPr>
            </w:pPr>
          </w:p>
        </w:tc>
        <w:tc>
          <w:tcPr>
            <w:tcW w:w="8789" w:type="dxa"/>
            <w:gridSpan w:val="2"/>
          </w:tcPr>
          <w:p w14:paraId="7B5537FA" w14:textId="77777777" w:rsidR="00C60BD8" w:rsidRDefault="00C60BD8" w:rsidP="00A87DA3">
            <w:pPr>
              <w:autoSpaceDE w:val="0"/>
              <w:autoSpaceDN w:val="0"/>
              <w:adjustRightInd w:val="0"/>
              <w:spacing w:line="240" w:lineRule="auto"/>
              <w:contextualSpacing/>
              <w:rPr>
                <w:rFonts w:ascii="Arial" w:hAnsi="Arial" w:cs="Arial"/>
                <w:sz w:val="20"/>
                <w:szCs w:val="20"/>
                <w:lang w:val="en-US"/>
              </w:rPr>
            </w:pPr>
            <w:r w:rsidRPr="0005656A">
              <w:rPr>
                <w:rFonts w:ascii="Arial" w:hAnsi="Arial" w:cs="Arial"/>
                <w:sz w:val="20"/>
                <w:szCs w:val="20"/>
                <w:lang w:val="en-US"/>
              </w:rPr>
              <w:t>Governing body endorsements for sponsors will be issued for the following bodies recognised by Badminton Scotland:</w:t>
            </w:r>
          </w:p>
          <w:p w14:paraId="4685CF54" w14:textId="77777777" w:rsidR="00A87DA3" w:rsidRPr="0005656A" w:rsidRDefault="00A87DA3" w:rsidP="00A87DA3">
            <w:pPr>
              <w:autoSpaceDE w:val="0"/>
              <w:autoSpaceDN w:val="0"/>
              <w:adjustRightInd w:val="0"/>
              <w:spacing w:line="240" w:lineRule="auto"/>
              <w:contextualSpacing/>
              <w:rPr>
                <w:rFonts w:ascii="Arial" w:hAnsi="Arial" w:cs="Arial"/>
                <w:sz w:val="20"/>
                <w:szCs w:val="20"/>
                <w:lang w:val="en-US"/>
              </w:rPr>
            </w:pPr>
          </w:p>
          <w:p w14:paraId="0F515A59" w14:textId="1E2FF35C" w:rsidR="00C60BD8" w:rsidRPr="00603DCF" w:rsidRDefault="00603DCF" w:rsidP="00603DCF">
            <w:pPr>
              <w:numPr>
                <w:ilvl w:val="0"/>
                <w:numId w:val="8"/>
              </w:numPr>
              <w:autoSpaceDE w:val="0"/>
              <w:autoSpaceDN w:val="0"/>
              <w:adjustRightInd w:val="0"/>
              <w:spacing w:after="0" w:line="240" w:lineRule="auto"/>
              <w:rPr>
                <w:rFonts w:ascii="Arial" w:hAnsi="Arial" w:cs="Arial"/>
                <w:sz w:val="20"/>
                <w:szCs w:val="20"/>
                <w:lang w:val="en-US"/>
              </w:rPr>
            </w:pPr>
            <w:r w:rsidRPr="0005656A">
              <w:rPr>
                <w:rFonts w:ascii="Arial" w:hAnsi="Arial" w:cs="Arial"/>
                <w:sz w:val="20"/>
                <w:szCs w:val="20"/>
                <w:lang w:val="en-US"/>
              </w:rPr>
              <w:t>Badminton Scotland</w:t>
            </w:r>
          </w:p>
          <w:p w14:paraId="3F03CACB" w14:textId="7C41E9B1" w:rsidR="00C60BD8" w:rsidRPr="0005656A" w:rsidRDefault="00C60BD8" w:rsidP="00C60BD8">
            <w:pPr>
              <w:numPr>
                <w:ilvl w:val="0"/>
                <w:numId w:val="8"/>
              </w:numPr>
              <w:autoSpaceDE w:val="0"/>
              <w:autoSpaceDN w:val="0"/>
              <w:adjustRightInd w:val="0"/>
              <w:spacing w:after="0" w:line="240" w:lineRule="auto"/>
              <w:rPr>
                <w:rFonts w:ascii="Arial" w:hAnsi="Arial" w:cs="Arial"/>
                <w:sz w:val="20"/>
                <w:szCs w:val="20"/>
                <w:lang w:val="en-US"/>
              </w:rPr>
            </w:pPr>
            <w:r w:rsidRPr="0005656A">
              <w:rPr>
                <w:rFonts w:ascii="Arial" w:hAnsi="Arial" w:cs="Arial"/>
                <w:sz w:val="20"/>
                <w:szCs w:val="20"/>
                <w:lang w:val="en-US"/>
              </w:rPr>
              <w:t xml:space="preserve">Badminton Scotland Performance </w:t>
            </w:r>
            <w:r w:rsidR="00603DCF">
              <w:rPr>
                <w:rFonts w:ascii="Arial" w:hAnsi="Arial" w:cs="Arial"/>
                <w:sz w:val="20"/>
                <w:szCs w:val="20"/>
                <w:lang w:val="en-US"/>
              </w:rPr>
              <w:t xml:space="preserve">Training Hubs </w:t>
            </w:r>
            <w:r w:rsidRPr="0005656A">
              <w:rPr>
                <w:rFonts w:ascii="Arial" w:hAnsi="Arial" w:cs="Arial"/>
                <w:sz w:val="20"/>
                <w:szCs w:val="20"/>
                <w:lang w:val="en-US"/>
              </w:rPr>
              <w:t xml:space="preserve"> </w:t>
            </w:r>
          </w:p>
          <w:p w14:paraId="62DE8F88" w14:textId="77777777" w:rsidR="00C60BD8" w:rsidRPr="0005656A" w:rsidRDefault="00C60BD8" w:rsidP="00603DCF">
            <w:pPr>
              <w:autoSpaceDE w:val="0"/>
              <w:autoSpaceDN w:val="0"/>
              <w:adjustRightInd w:val="0"/>
              <w:spacing w:after="0" w:line="240" w:lineRule="auto"/>
              <w:ind w:left="720"/>
              <w:rPr>
                <w:rFonts w:ascii="Arial" w:hAnsi="Arial" w:cs="Arial"/>
                <w:sz w:val="20"/>
                <w:szCs w:val="20"/>
                <w:lang w:val="en"/>
              </w:rPr>
            </w:pPr>
          </w:p>
        </w:tc>
      </w:tr>
      <w:tr w:rsidR="00C60BD8" w:rsidRPr="0005656A" w14:paraId="5600799F" w14:textId="77777777" w:rsidTr="008C482C">
        <w:trPr>
          <w:trHeight w:val="601"/>
        </w:trPr>
        <w:tc>
          <w:tcPr>
            <w:tcW w:w="1696" w:type="dxa"/>
          </w:tcPr>
          <w:p w14:paraId="09F92D7F" w14:textId="77777777" w:rsidR="00C60BD8" w:rsidRPr="0005656A" w:rsidRDefault="00C60BD8" w:rsidP="000C7E45">
            <w:pPr>
              <w:rPr>
                <w:rFonts w:ascii="Arial" w:hAnsi="Arial" w:cs="Arial"/>
                <w:b/>
                <w:sz w:val="20"/>
                <w:szCs w:val="20"/>
                <w:lang w:val="en"/>
              </w:rPr>
            </w:pPr>
            <w:r w:rsidRPr="0005656A">
              <w:rPr>
                <w:rFonts w:ascii="Arial" w:hAnsi="Arial" w:cs="Arial"/>
                <w:b/>
                <w:sz w:val="20"/>
                <w:szCs w:val="20"/>
                <w:lang w:val="en"/>
              </w:rPr>
              <w:t>Migrant</w:t>
            </w:r>
          </w:p>
          <w:p w14:paraId="37531CEE" w14:textId="178F0AEB" w:rsidR="00C60BD8" w:rsidRPr="0005656A" w:rsidRDefault="00C60BD8" w:rsidP="000C7E45">
            <w:pPr>
              <w:rPr>
                <w:rFonts w:ascii="Arial" w:hAnsi="Arial" w:cs="Arial"/>
                <w:sz w:val="20"/>
                <w:szCs w:val="20"/>
                <w:lang w:val="en"/>
              </w:rPr>
            </w:pPr>
          </w:p>
        </w:tc>
        <w:tc>
          <w:tcPr>
            <w:tcW w:w="1276" w:type="dxa"/>
          </w:tcPr>
          <w:p w14:paraId="5EF28F01" w14:textId="77777777" w:rsidR="00C60BD8" w:rsidRPr="0005656A" w:rsidRDefault="00C60BD8" w:rsidP="000C7E45">
            <w:pPr>
              <w:rPr>
                <w:rFonts w:ascii="Arial" w:hAnsi="Arial" w:cs="Arial"/>
                <w:b/>
                <w:sz w:val="20"/>
                <w:szCs w:val="20"/>
                <w:lang w:val="en"/>
              </w:rPr>
            </w:pPr>
            <w:r w:rsidRPr="0005656A">
              <w:rPr>
                <w:rFonts w:ascii="Arial" w:hAnsi="Arial" w:cs="Arial"/>
                <w:b/>
                <w:sz w:val="20"/>
                <w:szCs w:val="20"/>
                <w:lang w:val="en"/>
              </w:rPr>
              <w:t>Sparring Partner</w:t>
            </w:r>
          </w:p>
          <w:p w14:paraId="1A65112D" w14:textId="77777777" w:rsidR="00C60BD8" w:rsidRPr="0005656A" w:rsidRDefault="00C60BD8" w:rsidP="000C7E45">
            <w:pPr>
              <w:rPr>
                <w:rFonts w:ascii="Arial" w:hAnsi="Arial" w:cs="Arial"/>
                <w:sz w:val="20"/>
                <w:szCs w:val="20"/>
                <w:lang w:val="en"/>
              </w:rPr>
            </w:pPr>
          </w:p>
          <w:p w14:paraId="3250AFD5" w14:textId="77777777" w:rsidR="00C60BD8" w:rsidRPr="0005656A" w:rsidRDefault="00C60BD8" w:rsidP="000C7E45">
            <w:pPr>
              <w:rPr>
                <w:rFonts w:ascii="Arial" w:hAnsi="Arial" w:cs="Arial"/>
                <w:sz w:val="20"/>
                <w:szCs w:val="20"/>
                <w:lang w:val="en"/>
              </w:rPr>
            </w:pPr>
          </w:p>
          <w:p w14:paraId="5C7658F7" w14:textId="77777777" w:rsidR="00C60BD8" w:rsidRPr="0005656A" w:rsidRDefault="00C60BD8" w:rsidP="000C7E45">
            <w:pPr>
              <w:rPr>
                <w:rFonts w:ascii="Arial" w:hAnsi="Arial" w:cs="Arial"/>
                <w:sz w:val="20"/>
                <w:szCs w:val="20"/>
                <w:lang w:val="en"/>
              </w:rPr>
            </w:pPr>
          </w:p>
          <w:p w14:paraId="5FB9461B" w14:textId="77777777" w:rsidR="00C60BD8" w:rsidRPr="0005656A" w:rsidRDefault="00C60BD8" w:rsidP="000C7E45">
            <w:pPr>
              <w:rPr>
                <w:rFonts w:ascii="Arial" w:hAnsi="Arial" w:cs="Arial"/>
                <w:sz w:val="20"/>
                <w:szCs w:val="20"/>
                <w:lang w:val="en"/>
              </w:rPr>
            </w:pPr>
          </w:p>
        </w:tc>
        <w:tc>
          <w:tcPr>
            <w:tcW w:w="7513" w:type="dxa"/>
          </w:tcPr>
          <w:p w14:paraId="1EF6A743" w14:textId="77777777" w:rsidR="00C60BD8" w:rsidRDefault="00C60BD8" w:rsidP="003A4FA6">
            <w:pPr>
              <w:spacing w:line="240" w:lineRule="auto"/>
              <w:contextualSpacing/>
              <w:rPr>
                <w:rFonts w:ascii="Arial" w:hAnsi="Arial" w:cs="Arial"/>
                <w:sz w:val="20"/>
                <w:szCs w:val="20"/>
                <w:lang w:val="en-US"/>
              </w:rPr>
            </w:pPr>
            <w:r w:rsidRPr="0005656A">
              <w:rPr>
                <w:rFonts w:ascii="Arial" w:hAnsi="Arial" w:cs="Arial"/>
                <w:sz w:val="20"/>
                <w:szCs w:val="20"/>
                <w:lang w:val="en-US"/>
              </w:rPr>
              <w:t>Governing body endorsements will be available for migrants who are seeking employment in member/partner organisations as a sparring partner If individuals meet the following requirements:</w:t>
            </w:r>
          </w:p>
          <w:p w14:paraId="2867AFA8" w14:textId="77777777" w:rsidR="003A4FA6" w:rsidRPr="0005656A" w:rsidRDefault="003A4FA6" w:rsidP="003A4FA6">
            <w:pPr>
              <w:spacing w:line="240" w:lineRule="auto"/>
              <w:contextualSpacing/>
              <w:rPr>
                <w:rFonts w:ascii="Arial" w:hAnsi="Arial" w:cs="Arial"/>
                <w:sz w:val="20"/>
                <w:szCs w:val="20"/>
                <w:lang w:val="en-US"/>
              </w:rPr>
            </w:pPr>
          </w:p>
          <w:p w14:paraId="777B733A" w14:textId="60873132" w:rsidR="00C60BD8" w:rsidRPr="0005656A" w:rsidRDefault="00C60BD8" w:rsidP="003A4FA6">
            <w:pPr>
              <w:spacing w:line="240" w:lineRule="auto"/>
              <w:contextualSpacing/>
              <w:rPr>
                <w:rFonts w:ascii="Arial" w:hAnsi="Arial" w:cs="Arial"/>
                <w:sz w:val="20"/>
                <w:szCs w:val="20"/>
                <w:lang w:val="en"/>
              </w:rPr>
            </w:pPr>
            <w:r w:rsidRPr="0005656A">
              <w:rPr>
                <w:rFonts w:ascii="Arial" w:hAnsi="Arial" w:cs="Arial"/>
                <w:sz w:val="20"/>
                <w:szCs w:val="20"/>
                <w:lang w:val="en-US"/>
              </w:rPr>
              <w:t xml:space="preserve">During the </w:t>
            </w:r>
            <w:r w:rsidRPr="0005656A">
              <w:rPr>
                <w:rFonts w:ascii="Arial" w:hAnsi="Arial" w:cs="Arial"/>
                <w:bCs/>
                <w:sz w:val="20"/>
                <w:szCs w:val="20"/>
                <w:lang w:val="en-US"/>
              </w:rPr>
              <w:t xml:space="preserve">48 months immediately prior to the date of the governing body endorsement application </w:t>
            </w:r>
            <w:r w:rsidRPr="0005656A">
              <w:rPr>
                <w:rFonts w:ascii="Arial" w:hAnsi="Arial" w:cs="Arial"/>
                <w:sz w:val="20"/>
                <w:szCs w:val="20"/>
                <w:lang w:val="en-US"/>
              </w:rPr>
              <w:t xml:space="preserve">the sparring partner must have been part of a national squad in a playing nation ranked in the top </w:t>
            </w:r>
            <w:r w:rsidR="00A87DA3">
              <w:rPr>
                <w:rFonts w:ascii="Arial" w:hAnsi="Arial" w:cs="Arial"/>
                <w:sz w:val="20"/>
                <w:szCs w:val="20"/>
                <w:lang w:val="en-US"/>
              </w:rPr>
              <w:t>12</w:t>
            </w:r>
            <w:r w:rsidRPr="0005656A">
              <w:rPr>
                <w:rFonts w:ascii="Arial" w:hAnsi="Arial" w:cs="Arial"/>
                <w:sz w:val="20"/>
                <w:szCs w:val="20"/>
                <w:lang w:val="en-US"/>
              </w:rPr>
              <w:t xml:space="preserve"> in the world for a minimum of 6 months collectively during the period as measured by the badminton World Federation (BWF) Team Rankings or who is currently ranked in the top </w:t>
            </w:r>
            <w:r w:rsidR="00A87DA3">
              <w:rPr>
                <w:rFonts w:ascii="Arial" w:hAnsi="Arial" w:cs="Arial"/>
                <w:sz w:val="20"/>
                <w:szCs w:val="20"/>
                <w:lang w:val="en-US"/>
              </w:rPr>
              <w:t>5</w:t>
            </w:r>
            <w:r w:rsidRPr="0005656A">
              <w:rPr>
                <w:rFonts w:ascii="Arial" w:hAnsi="Arial" w:cs="Arial"/>
                <w:sz w:val="20"/>
                <w:szCs w:val="20"/>
                <w:lang w:val="en-US"/>
              </w:rPr>
              <w:t>0 in the world as measured by the BWF Player Rankings (Senior).</w:t>
            </w:r>
          </w:p>
        </w:tc>
      </w:tr>
      <w:tr w:rsidR="00C60BD8" w:rsidRPr="0005656A" w14:paraId="3250E581" w14:textId="77777777" w:rsidTr="008C482C">
        <w:trPr>
          <w:trHeight w:val="601"/>
        </w:trPr>
        <w:tc>
          <w:tcPr>
            <w:tcW w:w="1696" w:type="dxa"/>
          </w:tcPr>
          <w:p w14:paraId="6B46A4D9" w14:textId="77777777" w:rsidR="00C60BD8" w:rsidRPr="0005656A" w:rsidRDefault="00C60BD8" w:rsidP="000C7E45">
            <w:pPr>
              <w:rPr>
                <w:rFonts w:ascii="Arial" w:hAnsi="Arial" w:cs="Arial"/>
                <w:b/>
                <w:sz w:val="20"/>
                <w:szCs w:val="20"/>
                <w:lang w:val="en"/>
              </w:rPr>
            </w:pPr>
          </w:p>
        </w:tc>
        <w:tc>
          <w:tcPr>
            <w:tcW w:w="1276" w:type="dxa"/>
          </w:tcPr>
          <w:p w14:paraId="102EFBBE" w14:textId="6D65105A" w:rsidR="00C60BD8" w:rsidRPr="0005656A" w:rsidRDefault="00C60BD8" w:rsidP="000C7E45">
            <w:pPr>
              <w:rPr>
                <w:rFonts w:ascii="Arial" w:hAnsi="Arial" w:cs="Arial"/>
                <w:b/>
                <w:sz w:val="20"/>
                <w:szCs w:val="20"/>
                <w:lang w:val="en"/>
              </w:rPr>
            </w:pPr>
            <w:r w:rsidRPr="0005656A">
              <w:rPr>
                <w:rFonts w:ascii="Arial" w:hAnsi="Arial" w:cs="Arial"/>
                <w:b/>
                <w:sz w:val="20"/>
                <w:szCs w:val="20"/>
                <w:lang w:val="en"/>
              </w:rPr>
              <w:t>Coach</w:t>
            </w:r>
          </w:p>
          <w:p w14:paraId="757C5281" w14:textId="77777777" w:rsidR="00C60BD8" w:rsidRPr="0005656A" w:rsidRDefault="00C60BD8" w:rsidP="000C7E45">
            <w:pPr>
              <w:rPr>
                <w:rFonts w:ascii="Arial" w:hAnsi="Arial" w:cs="Arial"/>
                <w:sz w:val="20"/>
                <w:szCs w:val="20"/>
                <w:lang w:val="en"/>
              </w:rPr>
            </w:pPr>
          </w:p>
        </w:tc>
        <w:tc>
          <w:tcPr>
            <w:tcW w:w="7513" w:type="dxa"/>
          </w:tcPr>
          <w:p w14:paraId="3D761EB1" w14:textId="77777777" w:rsidR="00C60BD8" w:rsidRDefault="00C60BD8" w:rsidP="003A4FA6">
            <w:pPr>
              <w:spacing w:line="240" w:lineRule="auto"/>
              <w:contextualSpacing/>
              <w:rPr>
                <w:rFonts w:ascii="Arial" w:hAnsi="Arial" w:cs="Arial"/>
                <w:sz w:val="20"/>
                <w:szCs w:val="20"/>
                <w:lang w:val="en-US"/>
              </w:rPr>
            </w:pPr>
            <w:r w:rsidRPr="0005656A">
              <w:rPr>
                <w:rFonts w:ascii="Arial" w:hAnsi="Arial" w:cs="Arial"/>
                <w:sz w:val="20"/>
                <w:szCs w:val="20"/>
                <w:lang w:val="en-US"/>
              </w:rPr>
              <w:t>Governing body endorsement will be available to full-time coaches if they meet the following requirements:</w:t>
            </w:r>
          </w:p>
          <w:p w14:paraId="1DF4ED1D" w14:textId="77777777" w:rsidR="003A4FA6" w:rsidRDefault="003A4FA6" w:rsidP="003A4FA6">
            <w:pPr>
              <w:spacing w:line="240" w:lineRule="auto"/>
              <w:contextualSpacing/>
              <w:rPr>
                <w:rFonts w:ascii="Arial" w:hAnsi="Arial" w:cs="Arial"/>
                <w:sz w:val="20"/>
                <w:szCs w:val="20"/>
                <w:lang w:val="en-US"/>
              </w:rPr>
            </w:pPr>
          </w:p>
          <w:p w14:paraId="04D361DA" w14:textId="1282F87C" w:rsidR="00C60BD8" w:rsidRPr="0005656A" w:rsidRDefault="00C60BD8" w:rsidP="000C7E45">
            <w:pPr>
              <w:rPr>
                <w:rFonts w:ascii="Arial" w:hAnsi="Arial" w:cs="Arial"/>
                <w:b/>
                <w:sz w:val="20"/>
                <w:szCs w:val="20"/>
                <w:lang w:val="en-US"/>
              </w:rPr>
            </w:pPr>
            <w:r w:rsidRPr="0005656A">
              <w:rPr>
                <w:rFonts w:ascii="Arial" w:hAnsi="Arial" w:cs="Arial"/>
                <w:b/>
                <w:sz w:val="20"/>
                <w:szCs w:val="20"/>
                <w:lang w:val="en-US"/>
              </w:rPr>
              <w:t>International Sportsperson</w:t>
            </w:r>
          </w:p>
          <w:p w14:paraId="226AFD16" w14:textId="77777777" w:rsidR="00A87DA3" w:rsidRDefault="00C60BD8" w:rsidP="000C7E45">
            <w:pPr>
              <w:rPr>
                <w:rFonts w:ascii="Arial" w:hAnsi="Arial" w:cs="Arial"/>
                <w:sz w:val="20"/>
                <w:szCs w:val="20"/>
                <w:lang w:val="en-US"/>
              </w:rPr>
            </w:pPr>
            <w:r w:rsidRPr="0005656A">
              <w:rPr>
                <w:rFonts w:ascii="Arial" w:hAnsi="Arial" w:cs="Arial"/>
                <w:sz w:val="20"/>
                <w:szCs w:val="20"/>
                <w:lang w:val="en-US"/>
              </w:rPr>
              <w:t>The individual</w:t>
            </w:r>
            <w:r w:rsidR="00A87DA3">
              <w:rPr>
                <w:rFonts w:ascii="Arial" w:hAnsi="Arial" w:cs="Arial"/>
                <w:sz w:val="20"/>
                <w:szCs w:val="20"/>
                <w:lang w:val="en-US"/>
              </w:rPr>
              <w:t>:</w:t>
            </w:r>
          </w:p>
          <w:p w14:paraId="15C96D37" w14:textId="77777777" w:rsidR="00A87DA3" w:rsidRPr="003A4FA6" w:rsidRDefault="00C60BD8" w:rsidP="003A4FA6">
            <w:pPr>
              <w:pStyle w:val="ListParagraph"/>
              <w:numPr>
                <w:ilvl w:val="0"/>
                <w:numId w:val="11"/>
              </w:numPr>
              <w:spacing w:line="240" w:lineRule="auto"/>
              <w:rPr>
                <w:rFonts w:ascii="Arial" w:hAnsi="Arial" w:cs="Arial"/>
                <w:sz w:val="20"/>
                <w:szCs w:val="20"/>
                <w:lang w:val="en-US"/>
              </w:rPr>
            </w:pPr>
            <w:r w:rsidRPr="003A4FA6">
              <w:rPr>
                <w:rFonts w:ascii="Arial" w:hAnsi="Arial" w:cs="Arial"/>
                <w:sz w:val="20"/>
                <w:szCs w:val="20"/>
                <w:lang w:val="en-US"/>
              </w:rPr>
              <w:t>is qualified to UK Coaching Certificate (UKCC) Level 3 standard or holds a non-UK qualification that is at least equivalent to the UKCC Level 3 standard coaching qualification as confirmed by Badminton Scotlan</w:t>
            </w:r>
            <w:r w:rsidR="00A87DA3" w:rsidRPr="003A4FA6">
              <w:rPr>
                <w:rFonts w:ascii="Arial" w:hAnsi="Arial" w:cs="Arial"/>
                <w:sz w:val="20"/>
                <w:szCs w:val="20"/>
                <w:lang w:val="en-US"/>
              </w:rPr>
              <w:t xml:space="preserve">d, </w:t>
            </w:r>
            <w:r w:rsidRPr="003A4FA6">
              <w:rPr>
                <w:rFonts w:ascii="Arial" w:hAnsi="Arial" w:cs="Arial"/>
                <w:sz w:val="20"/>
                <w:szCs w:val="20"/>
                <w:lang w:val="en-US"/>
              </w:rPr>
              <w:t>or</w:t>
            </w:r>
          </w:p>
          <w:p w14:paraId="712C0BC1" w14:textId="7A623177" w:rsidR="00A87DA3" w:rsidRPr="003A4FA6" w:rsidRDefault="00A87DA3" w:rsidP="003A4FA6">
            <w:pPr>
              <w:pStyle w:val="ListParagraph"/>
              <w:numPr>
                <w:ilvl w:val="0"/>
                <w:numId w:val="11"/>
              </w:numPr>
              <w:spacing w:line="240" w:lineRule="auto"/>
              <w:rPr>
                <w:rFonts w:ascii="Arial" w:hAnsi="Arial" w:cs="Arial"/>
                <w:color w:val="000000"/>
                <w:sz w:val="20"/>
                <w:szCs w:val="20"/>
              </w:rPr>
            </w:pPr>
            <w:r w:rsidRPr="003A4FA6">
              <w:rPr>
                <w:rFonts w:ascii="Arial" w:hAnsi="Arial" w:cs="Arial"/>
                <w:color w:val="000000"/>
                <w:sz w:val="20"/>
                <w:szCs w:val="20"/>
              </w:rPr>
              <w:lastRenderedPageBreak/>
              <w:t>holds an undergraduate degree or masters in sport science or a related discipline, or</w:t>
            </w:r>
          </w:p>
          <w:p w14:paraId="271F0130" w14:textId="4D2D04FD" w:rsidR="003A4FA6" w:rsidRPr="003A4FA6" w:rsidRDefault="003A4FA6" w:rsidP="003A4FA6">
            <w:pPr>
              <w:pStyle w:val="ListParagraph"/>
              <w:numPr>
                <w:ilvl w:val="0"/>
                <w:numId w:val="11"/>
              </w:numPr>
              <w:spacing w:line="240" w:lineRule="auto"/>
              <w:rPr>
                <w:rFonts w:ascii="Arial" w:hAnsi="Arial" w:cs="Arial"/>
                <w:color w:val="000000"/>
                <w:sz w:val="20"/>
                <w:szCs w:val="20"/>
              </w:rPr>
            </w:pPr>
            <w:r w:rsidRPr="003A4FA6">
              <w:rPr>
                <w:rFonts w:ascii="Arial" w:hAnsi="Arial" w:cs="Arial"/>
                <w:color w:val="000000"/>
                <w:sz w:val="20"/>
                <w:szCs w:val="20"/>
              </w:rPr>
              <w:t>has been employed as a Performance Manager for at least 5 years in a top league or national association, or</w:t>
            </w:r>
          </w:p>
          <w:p w14:paraId="56D6FEFA" w14:textId="01D570B6" w:rsidR="003A4FA6" w:rsidRPr="003A4FA6" w:rsidRDefault="003A4FA6" w:rsidP="003A4FA6">
            <w:pPr>
              <w:pStyle w:val="ListParagraph"/>
              <w:numPr>
                <w:ilvl w:val="0"/>
                <w:numId w:val="11"/>
              </w:numPr>
              <w:spacing w:line="240" w:lineRule="auto"/>
              <w:rPr>
                <w:rFonts w:ascii="Arial" w:hAnsi="Arial" w:cs="Arial"/>
                <w:color w:val="000000"/>
                <w:sz w:val="20"/>
                <w:szCs w:val="20"/>
              </w:rPr>
            </w:pPr>
            <w:r w:rsidRPr="003A4FA6">
              <w:rPr>
                <w:rFonts w:ascii="Arial" w:hAnsi="Arial" w:cs="Arial"/>
                <w:color w:val="000000"/>
                <w:sz w:val="20"/>
                <w:szCs w:val="20"/>
              </w:rPr>
              <w:t>has 5 years’ experience in similar elite sport</w:t>
            </w:r>
            <w:r w:rsidR="0046672A">
              <w:rPr>
                <w:rFonts w:ascii="Arial" w:hAnsi="Arial" w:cs="Arial"/>
                <w:color w:val="000000"/>
                <w:sz w:val="20"/>
                <w:szCs w:val="20"/>
              </w:rPr>
              <w:t>s</w:t>
            </w:r>
            <w:r w:rsidRPr="003A4FA6">
              <w:rPr>
                <w:rFonts w:ascii="Arial" w:hAnsi="Arial" w:cs="Arial"/>
                <w:color w:val="000000"/>
                <w:sz w:val="20"/>
                <w:szCs w:val="20"/>
              </w:rPr>
              <w:t>.</w:t>
            </w:r>
          </w:p>
          <w:p w14:paraId="2B38BCF3" w14:textId="77777777" w:rsidR="003A4FA6" w:rsidRDefault="003A4FA6" w:rsidP="003A4FA6">
            <w:pPr>
              <w:spacing w:line="240" w:lineRule="auto"/>
              <w:contextualSpacing/>
              <w:rPr>
                <w:rFonts w:ascii="Arial" w:hAnsi="Arial" w:cs="Arial"/>
                <w:color w:val="000000"/>
                <w:sz w:val="20"/>
                <w:szCs w:val="20"/>
              </w:rPr>
            </w:pPr>
          </w:p>
          <w:p w14:paraId="5E5BCF20" w14:textId="7A22BE52" w:rsidR="003A4FA6" w:rsidRPr="003A4FA6" w:rsidRDefault="003A4FA6" w:rsidP="003A4FA6">
            <w:pPr>
              <w:spacing w:line="240" w:lineRule="auto"/>
              <w:contextualSpacing/>
              <w:rPr>
                <w:rFonts w:ascii="Arial" w:hAnsi="Arial" w:cs="Arial"/>
                <w:b/>
                <w:bCs/>
                <w:color w:val="000000"/>
                <w:sz w:val="20"/>
                <w:szCs w:val="20"/>
              </w:rPr>
            </w:pPr>
            <w:r w:rsidRPr="003A4FA6">
              <w:rPr>
                <w:rFonts w:ascii="Arial" w:hAnsi="Arial" w:cs="Arial"/>
                <w:b/>
                <w:bCs/>
                <w:color w:val="000000"/>
                <w:sz w:val="20"/>
                <w:szCs w:val="20"/>
              </w:rPr>
              <w:t>And</w:t>
            </w:r>
          </w:p>
          <w:p w14:paraId="2280BBDF" w14:textId="77777777" w:rsidR="003A4FA6" w:rsidRDefault="003A4FA6" w:rsidP="003A4FA6">
            <w:pPr>
              <w:spacing w:line="240" w:lineRule="auto"/>
              <w:contextualSpacing/>
              <w:rPr>
                <w:rFonts w:ascii="Arial" w:hAnsi="Arial" w:cs="Arial"/>
                <w:color w:val="000000"/>
                <w:sz w:val="20"/>
                <w:szCs w:val="20"/>
              </w:rPr>
            </w:pPr>
          </w:p>
          <w:p w14:paraId="488F08C9" w14:textId="4C59E3A3" w:rsidR="00C60BD8" w:rsidRPr="0005656A" w:rsidRDefault="003A4FA6" w:rsidP="000C7E45">
            <w:pPr>
              <w:rPr>
                <w:rFonts w:ascii="Arial" w:hAnsi="Arial" w:cs="Arial"/>
                <w:sz w:val="20"/>
                <w:szCs w:val="20"/>
                <w:lang w:val="en-US"/>
              </w:rPr>
            </w:pPr>
            <w:r>
              <w:rPr>
                <w:rFonts w:ascii="Arial" w:hAnsi="Arial" w:cs="Arial"/>
                <w:color w:val="000000"/>
                <w:sz w:val="20"/>
                <w:szCs w:val="20"/>
              </w:rPr>
              <w:t>Has at least 3 years’ experience working with a national squad ranked in the top 12 in the world as measured by the BWF Team rankings (senior) or has a proven track record working with elite players in delivering World, Olympic and/or BWF Super Series medals.</w:t>
            </w:r>
          </w:p>
        </w:tc>
      </w:tr>
      <w:tr w:rsidR="00C60BD8" w:rsidRPr="0005656A" w14:paraId="11A9E4F4" w14:textId="77777777" w:rsidTr="008C482C">
        <w:trPr>
          <w:trHeight w:val="601"/>
        </w:trPr>
        <w:tc>
          <w:tcPr>
            <w:tcW w:w="10485" w:type="dxa"/>
            <w:gridSpan w:val="3"/>
          </w:tcPr>
          <w:p w14:paraId="64816193" w14:textId="77777777" w:rsidR="00C60BD8" w:rsidRPr="0005656A" w:rsidRDefault="00C60BD8" w:rsidP="00FF6C83">
            <w:pPr>
              <w:rPr>
                <w:rFonts w:ascii="Arial" w:hAnsi="Arial" w:cs="Arial"/>
                <w:b/>
                <w:bCs/>
                <w:sz w:val="20"/>
                <w:szCs w:val="20"/>
              </w:rPr>
            </w:pPr>
            <w:bookmarkStart w:id="0" w:name="_Hlk83984654"/>
            <w:r w:rsidRPr="0005656A">
              <w:rPr>
                <w:rFonts w:ascii="Arial" w:hAnsi="Arial" w:cs="Arial"/>
                <w:b/>
                <w:bCs/>
                <w:sz w:val="20"/>
                <w:szCs w:val="20"/>
              </w:rPr>
              <w:lastRenderedPageBreak/>
              <w:t>Injuries, Absences and Suspensions</w:t>
            </w:r>
          </w:p>
          <w:p w14:paraId="51CE5A20" w14:textId="434A32B2" w:rsidR="00A87ECF" w:rsidRDefault="00A87ECF" w:rsidP="00A87ECF">
            <w:pPr>
              <w:spacing w:line="240" w:lineRule="auto"/>
              <w:contextualSpacing/>
              <w:rPr>
                <w:rFonts w:ascii="Arial" w:hAnsi="Arial" w:cs="Arial"/>
                <w:iCs/>
                <w:sz w:val="20"/>
                <w:szCs w:val="20"/>
              </w:rPr>
            </w:pPr>
            <w:r w:rsidRPr="00A87ECF">
              <w:rPr>
                <w:rFonts w:ascii="Arial" w:hAnsi="Arial" w:cs="Arial"/>
                <w:spacing w:val="1"/>
                <w:sz w:val="20"/>
                <w:szCs w:val="20"/>
              </w:rPr>
              <w:t>M</w:t>
            </w:r>
            <w:r w:rsidRPr="00A87ECF">
              <w:rPr>
                <w:rFonts w:ascii="Arial" w:hAnsi="Arial" w:cs="Arial"/>
                <w:sz w:val="20"/>
                <w:szCs w:val="20"/>
              </w:rPr>
              <w:t>atc</w:t>
            </w:r>
            <w:r w:rsidRPr="00A87ECF">
              <w:rPr>
                <w:rFonts w:ascii="Arial" w:hAnsi="Arial" w:cs="Arial"/>
                <w:spacing w:val="-3"/>
                <w:sz w:val="20"/>
                <w:szCs w:val="20"/>
              </w:rPr>
              <w:t>h</w:t>
            </w:r>
            <w:r w:rsidRPr="00A87ECF">
              <w:rPr>
                <w:rFonts w:ascii="Arial" w:hAnsi="Arial" w:cs="Arial"/>
                <w:sz w:val="20"/>
                <w:szCs w:val="20"/>
              </w:rPr>
              <w:t>es or games f</w:t>
            </w:r>
            <w:r w:rsidRPr="00A87ECF">
              <w:rPr>
                <w:rFonts w:ascii="Arial" w:hAnsi="Arial" w:cs="Arial"/>
                <w:spacing w:val="1"/>
                <w:sz w:val="20"/>
                <w:szCs w:val="20"/>
              </w:rPr>
              <w:t>o</w:t>
            </w:r>
            <w:r w:rsidRPr="00A87ECF">
              <w:rPr>
                <w:rFonts w:ascii="Arial" w:hAnsi="Arial" w:cs="Arial"/>
                <w:sz w:val="20"/>
                <w:szCs w:val="20"/>
              </w:rPr>
              <w:t>r</w:t>
            </w:r>
            <w:r w:rsidRPr="00A87ECF">
              <w:rPr>
                <w:rFonts w:ascii="Arial" w:hAnsi="Arial" w:cs="Arial"/>
                <w:spacing w:val="1"/>
                <w:sz w:val="20"/>
                <w:szCs w:val="20"/>
              </w:rPr>
              <w:t xml:space="preserve"> </w:t>
            </w:r>
            <w:r w:rsidRPr="00A87ECF">
              <w:rPr>
                <w:rFonts w:ascii="Arial" w:hAnsi="Arial" w:cs="Arial"/>
                <w:sz w:val="20"/>
                <w:szCs w:val="20"/>
              </w:rPr>
              <w:t>which the applicant w</w:t>
            </w:r>
            <w:r w:rsidRPr="00A87ECF">
              <w:rPr>
                <w:rFonts w:ascii="Arial" w:hAnsi="Arial" w:cs="Arial"/>
                <w:spacing w:val="-2"/>
                <w:sz w:val="20"/>
                <w:szCs w:val="20"/>
              </w:rPr>
              <w:t>a</w:t>
            </w:r>
            <w:r w:rsidRPr="00A87ECF">
              <w:rPr>
                <w:rFonts w:ascii="Arial" w:hAnsi="Arial" w:cs="Arial"/>
                <w:sz w:val="20"/>
                <w:szCs w:val="20"/>
              </w:rPr>
              <w:t>s un</w:t>
            </w:r>
            <w:r w:rsidRPr="00A87ECF">
              <w:rPr>
                <w:rFonts w:ascii="Arial" w:hAnsi="Arial" w:cs="Arial"/>
                <w:spacing w:val="-3"/>
                <w:sz w:val="20"/>
                <w:szCs w:val="20"/>
              </w:rPr>
              <w:t>a</w:t>
            </w:r>
            <w:r w:rsidRPr="00A87ECF">
              <w:rPr>
                <w:rFonts w:ascii="Arial" w:hAnsi="Arial" w:cs="Arial"/>
                <w:spacing w:val="1"/>
                <w:sz w:val="20"/>
                <w:szCs w:val="20"/>
              </w:rPr>
              <w:t>v</w:t>
            </w:r>
            <w:r w:rsidRPr="00A87ECF">
              <w:rPr>
                <w:rFonts w:ascii="Arial" w:hAnsi="Arial" w:cs="Arial"/>
                <w:sz w:val="20"/>
                <w:szCs w:val="20"/>
              </w:rPr>
              <w:t>ai</w:t>
            </w:r>
            <w:r w:rsidRPr="00A87ECF">
              <w:rPr>
                <w:rFonts w:ascii="Arial" w:hAnsi="Arial" w:cs="Arial"/>
                <w:spacing w:val="-1"/>
                <w:sz w:val="20"/>
                <w:szCs w:val="20"/>
              </w:rPr>
              <w:t>l</w:t>
            </w:r>
            <w:r w:rsidRPr="00A87ECF">
              <w:rPr>
                <w:rFonts w:ascii="Arial" w:hAnsi="Arial" w:cs="Arial"/>
                <w:sz w:val="20"/>
                <w:szCs w:val="20"/>
              </w:rPr>
              <w:t>a</w:t>
            </w:r>
            <w:r w:rsidRPr="00A87ECF">
              <w:rPr>
                <w:rFonts w:ascii="Arial" w:hAnsi="Arial" w:cs="Arial"/>
                <w:spacing w:val="-1"/>
                <w:sz w:val="20"/>
                <w:szCs w:val="20"/>
              </w:rPr>
              <w:t>b</w:t>
            </w:r>
            <w:r w:rsidRPr="00A87ECF">
              <w:rPr>
                <w:rFonts w:ascii="Arial" w:hAnsi="Arial" w:cs="Arial"/>
                <w:sz w:val="20"/>
                <w:szCs w:val="20"/>
              </w:rPr>
              <w:t>le</w:t>
            </w:r>
            <w:r w:rsidRPr="00A87ECF">
              <w:rPr>
                <w:rFonts w:ascii="Arial" w:hAnsi="Arial" w:cs="Arial"/>
                <w:spacing w:val="-1"/>
                <w:sz w:val="20"/>
                <w:szCs w:val="20"/>
              </w:rPr>
              <w:t xml:space="preserve"> </w:t>
            </w:r>
            <w:r w:rsidRPr="00A87ECF">
              <w:rPr>
                <w:rFonts w:ascii="Arial" w:hAnsi="Arial" w:cs="Arial"/>
                <w:sz w:val="20"/>
                <w:szCs w:val="20"/>
              </w:rPr>
              <w:t>f</w:t>
            </w:r>
            <w:r w:rsidRPr="00A87ECF">
              <w:rPr>
                <w:rFonts w:ascii="Arial" w:hAnsi="Arial" w:cs="Arial"/>
                <w:spacing w:val="1"/>
                <w:sz w:val="20"/>
                <w:szCs w:val="20"/>
              </w:rPr>
              <w:t>o</w:t>
            </w:r>
            <w:r w:rsidRPr="00A87ECF">
              <w:rPr>
                <w:rFonts w:ascii="Arial" w:hAnsi="Arial" w:cs="Arial"/>
                <w:sz w:val="20"/>
                <w:szCs w:val="20"/>
              </w:rPr>
              <w:t>r se</w:t>
            </w:r>
            <w:r w:rsidRPr="00A87ECF">
              <w:rPr>
                <w:rFonts w:ascii="Arial" w:hAnsi="Arial" w:cs="Arial"/>
                <w:spacing w:val="-3"/>
                <w:sz w:val="20"/>
                <w:szCs w:val="20"/>
              </w:rPr>
              <w:t>l</w:t>
            </w:r>
            <w:r w:rsidRPr="00A87ECF">
              <w:rPr>
                <w:rFonts w:ascii="Arial" w:hAnsi="Arial" w:cs="Arial"/>
                <w:sz w:val="20"/>
                <w:szCs w:val="20"/>
              </w:rPr>
              <w:t>ec</w:t>
            </w:r>
            <w:r w:rsidRPr="00A87ECF">
              <w:rPr>
                <w:rFonts w:ascii="Arial" w:hAnsi="Arial" w:cs="Arial"/>
                <w:spacing w:val="1"/>
                <w:sz w:val="20"/>
                <w:szCs w:val="20"/>
              </w:rPr>
              <w:t>t</w:t>
            </w:r>
            <w:r w:rsidRPr="00A87ECF">
              <w:rPr>
                <w:rFonts w:ascii="Arial" w:hAnsi="Arial" w:cs="Arial"/>
                <w:spacing w:val="-3"/>
                <w:sz w:val="20"/>
                <w:szCs w:val="20"/>
              </w:rPr>
              <w:t>i</w:t>
            </w:r>
            <w:r w:rsidRPr="00A87ECF">
              <w:rPr>
                <w:rFonts w:ascii="Arial" w:hAnsi="Arial" w:cs="Arial"/>
                <w:spacing w:val="1"/>
                <w:sz w:val="20"/>
                <w:szCs w:val="20"/>
              </w:rPr>
              <w:t>o</w:t>
            </w:r>
            <w:r w:rsidRPr="00A87ECF">
              <w:rPr>
                <w:rFonts w:ascii="Arial" w:hAnsi="Arial" w:cs="Arial"/>
                <w:sz w:val="20"/>
                <w:szCs w:val="20"/>
              </w:rPr>
              <w:t>n</w:t>
            </w:r>
            <w:r w:rsidRPr="00A87ECF">
              <w:rPr>
                <w:rFonts w:ascii="Arial" w:hAnsi="Arial" w:cs="Arial"/>
                <w:spacing w:val="1"/>
                <w:sz w:val="20"/>
                <w:szCs w:val="20"/>
              </w:rPr>
              <w:t xml:space="preserve"> </w:t>
            </w:r>
            <w:r w:rsidRPr="00A87ECF">
              <w:rPr>
                <w:rFonts w:ascii="Arial" w:hAnsi="Arial" w:cs="Arial"/>
                <w:sz w:val="20"/>
                <w:szCs w:val="20"/>
              </w:rPr>
              <w:t>are</w:t>
            </w:r>
            <w:r w:rsidRPr="00A87ECF">
              <w:rPr>
                <w:rFonts w:ascii="Arial" w:hAnsi="Arial" w:cs="Arial"/>
                <w:spacing w:val="-2"/>
                <w:sz w:val="20"/>
                <w:szCs w:val="20"/>
              </w:rPr>
              <w:t xml:space="preserve"> t</w:t>
            </w:r>
            <w:r w:rsidRPr="00A87ECF">
              <w:rPr>
                <w:rFonts w:ascii="Arial" w:hAnsi="Arial" w:cs="Arial"/>
                <w:sz w:val="20"/>
                <w:szCs w:val="20"/>
              </w:rPr>
              <w:t>o</w:t>
            </w:r>
            <w:r w:rsidRPr="00A87ECF">
              <w:rPr>
                <w:rFonts w:ascii="Arial" w:hAnsi="Arial" w:cs="Arial"/>
                <w:spacing w:val="2"/>
                <w:sz w:val="20"/>
                <w:szCs w:val="20"/>
              </w:rPr>
              <w:t xml:space="preserve"> </w:t>
            </w:r>
            <w:r w:rsidRPr="00A87ECF">
              <w:rPr>
                <w:rFonts w:ascii="Arial" w:hAnsi="Arial" w:cs="Arial"/>
                <w:spacing w:val="-1"/>
                <w:sz w:val="20"/>
                <w:szCs w:val="20"/>
              </w:rPr>
              <w:t>b</w:t>
            </w:r>
            <w:r w:rsidRPr="00A87ECF">
              <w:rPr>
                <w:rFonts w:ascii="Arial" w:hAnsi="Arial" w:cs="Arial"/>
                <w:sz w:val="20"/>
                <w:szCs w:val="20"/>
              </w:rPr>
              <w:t>e</w:t>
            </w:r>
            <w:r w:rsidRPr="00A87ECF">
              <w:rPr>
                <w:rFonts w:ascii="Arial" w:hAnsi="Arial" w:cs="Arial"/>
                <w:spacing w:val="-1"/>
                <w:sz w:val="20"/>
                <w:szCs w:val="20"/>
              </w:rPr>
              <w:t xml:space="preserve"> </w:t>
            </w:r>
            <w:r w:rsidRPr="00A87ECF">
              <w:rPr>
                <w:rFonts w:ascii="Arial" w:hAnsi="Arial" w:cs="Arial"/>
                <w:sz w:val="20"/>
                <w:szCs w:val="20"/>
              </w:rPr>
              <w:t>e</w:t>
            </w:r>
            <w:r w:rsidRPr="00A87ECF">
              <w:rPr>
                <w:rFonts w:ascii="Arial" w:hAnsi="Arial" w:cs="Arial"/>
                <w:spacing w:val="1"/>
                <w:sz w:val="20"/>
                <w:szCs w:val="20"/>
              </w:rPr>
              <w:t>x</w:t>
            </w:r>
            <w:r w:rsidRPr="00A87ECF">
              <w:rPr>
                <w:rFonts w:ascii="Arial" w:hAnsi="Arial" w:cs="Arial"/>
                <w:sz w:val="20"/>
                <w:szCs w:val="20"/>
              </w:rPr>
              <w:t>c</w:t>
            </w:r>
            <w:r w:rsidRPr="00A87ECF">
              <w:rPr>
                <w:rFonts w:ascii="Arial" w:hAnsi="Arial" w:cs="Arial"/>
                <w:spacing w:val="-3"/>
                <w:sz w:val="20"/>
                <w:szCs w:val="20"/>
              </w:rPr>
              <w:t>l</w:t>
            </w:r>
            <w:r w:rsidRPr="00A87ECF">
              <w:rPr>
                <w:rFonts w:ascii="Arial" w:hAnsi="Arial" w:cs="Arial"/>
                <w:spacing w:val="-1"/>
                <w:sz w:val="20"/>
                <w:szCs w:val="20"/>
              </w:rPr>
              <w:t>ud</w:t>
            </w:r>
            <w:r w:rsidRPr="00A87ECF">
              <w:rPr>
                <w:rFonts w:ascii="Arial" w:hAnsi="Arial" w:cs="Arial"/>
                <w:sz w:val="20"/>
                <w:szCs w:val="20"/>
              </w:rPr>
              <w:t xml:space="preserve">ed </w:t>
            </w:r>
            <w:r w:rsidRPr="00A87ECF">
              <w:rPr>
                <w:rFonts w:ascii="Arial" w:hAnsi="Arial" w:cs="Arial"/>
                <w:iCs/>
                <w:sz w:val="20"/>
                <w:szCs w:val="20"/>
              </w:rPr>
              <w:t>when calculating any appearance percentage</w:t>
            </w:r>
            <w:r w:rsidRPr="00A87ECF">
              <w:rPr>
                <w:rFonts w:ascii="Arial" w:hAnsi="Arial" w:cs="Arial"/>
                <w:sz w:val="20"/>
                <w:szCs w:val="20"/>
              </w:rPr>
              <w:t xml:space="preserve">. </w:t>
            </w:r>
            <w:r w:rsidRPr="00A87ECF">
              <w:rPr>
                <w:rFonts w:ascii="Arial" w:hAnsi="Arial" w:cs="Arial"/>
                <w:iCs/>
                <w:sz w:val="20"/>
                <w:szCs w:val="20"/>
              </w:rPr>
              <w:t>U</w:t>
            </w:r>
            <w:r w:rsidRPr="00A87ECF">
              <w:rPr>
                <w:rFonts w:ascii="Arial" w:hAnsi="Arial" w:cs="Arial"/>
                <w:iCs/>
                <w:spacing w:val="-1"/>
                <w:sz w:val="20"/>
                <w:szCs w:val="20"/>
              </w:rPr>
              <w:t>na</w:t>
            </w:r>
            <w:r w:rsidRPr="00A87ECF">
              <w:rPr>
                <w:rFonts w:ascii="Arial" w:hAnsi="Arial" w:cs="Arial"/>
                <w:iCs/>
                <w:spacing w:val="1"/>
                <w:sz w:val="20"/>
                <w:szCs w:val="20"/>
              </w:rPr>
              <w:t>v</w:t>
            </w:r>
            <w:r w:rsidRPr="00A87ECF">
              <w:rPr>
                <w:rFonts w:ascii="Arial" w:hAnsi="Arial" w:cs="Arial"/>
                <w:iCs/>
                <w:spacing w:val="-1"/>
                <w:sz w:val="20"/>
                <w:szCs w:val="20"/>
              </w:rPr>
              <w:t>a</w:t>
            </w:r>
            <w:r w:rsidRPr="00A87ECF">
              <w:rPr>
                <w:rFonts w:ascii="Arial" w:hAnsi="Arial" w:cs="Arial"/>
                <w:iCs/>
                <w:spacing w:val="1"/>
                <w:sz w:val="20"/>
                <w:szCs w:val="20"/>
              </w:rPr>
              <w:t>il</w:t>
            </w:r>
            <w:r w:rsidRPr="00A87ECF">
              <w:rPr>
                <w:rFonts w:ascii="Arial" w:hAnsi="Arial" w:cs="Arial"/>
                <w:iCs/>
                <w:spacing w:val="-1"/>
                <w:sz w:val="20"/>
                <w:szCs w:val="20"/>
              </w:rPr>
              <w:t>ab</w:t>
            </w:r>
            <w:r w:rsidRPr="00A87ECF">
              <w:rPr>
                <w:rFonts w:ascii="Arial" w:hAnsi="Arial" w:cs="Arial"/>
                <w:iCs/>
                <w:spacing w:val="1"/>
                <w:sz w:val="20"/>
                <w:szCs w:val="20"/>
              </w:rPr>
              <w:t>l</w:t>
            </w:r>
            <w:r w:rsidRPr="00A87ECF">
              <w:rPr>
                <w:rFonts w:ascii="Arial" w:hAnsi="Arial" w:cs="Arial"/>
                <w:iCs/>
                <w:sz w:val="20"/>
                <w:szCs w:val="20"/>
              </w:rPr>
              <w:t>e</w:t>
            </w:r>
            <w:r w:rsidRPr="00A87ECF">
              <w:rPr>
                <w:rFonts w:ascii="Arial" w:hAnsi="Arial" w:cs="Arial"/>
                <w:iCs/>
                <w:spacing w:val="-1"/>
                <w:sz w:val="20"/>
                <w:szCs w:val="20"/>
              </w:rPr>
              <w:t xml:space="preserve"> </w:t>
            </w:r>
            <w:r w:rsidRPr="00A87ECF">
              <w:rPr>
                <w:rFonts w:ascii="Arial" w:hAnsi="Arial" w:cs="Arial"/>
                <w:iCs/>
                <w:sz w:val="20"/>
                <w:szCs w:val="20"/>
              </w:rPr>
              <w:t>f</w:t>
            </w:r>
            <w:r w:rsidRPr="00A87ECF">
              <w:rPr>
                <w:rFonts w:ascii="Arial" w:hAnsi="Arial" w:cs="Arial"/>
                <w:iCs/>
                <w:spacing w:val="-1"/>
                <w:sz w:val="20"/>
                <w:szCs w:val="20"/>
              </w:rPr>
              <w:t>o</w:t>
            </w:r>
            <w:r w:rsidRPr="00A87ECF">
              <w:rPr>
                <w:rFonts w:ascii="Arial" w:hAnsi="Arial" w:cs="Arial"/>
                <w:iCs/>
                <w:sz w:val="20"/>
                <w:szCs w:val="20"/>
              </w:rPr>
              <w:t>r</w:t>
            </w:r>
            <w:r w:rsidRPr="00A87ECF">
              <w:rPr>
                <w:rFonts w:ascii="Arial" w:hAnsi="Arial" w:cs="Arial"/>
                <w:iCs/>
                <w:spacing w:val="1"/>
                <w:sz w:val="20"/>
                <w:szCs w:val="20"/>
              </w:rPr>
              <w:t xml:space="preserve"> </w:t>
            </w:r>
            <w:r w:rsidRPr="00A87ECF">
              <w:rPr>
                <w:rFonts w:ascii="Arial" w:hAnsi="Arial" w:cs="Arial"/>
                <w:iCs/>
                <w:spacing w:val="-1"/>
                <w:sz w:val="20"/>
                <w:szCs w:val="20"/>
              </w:rPr>
              <w:t>se</w:t>
            </w:r>
            <w:r w:rsidRPr="00A87ECF">
              <w:rPr>
                <w:rFonts w:ascii="Arial" w:hAnsi="Arial" w:cs="Arial"/>
                <w:iCs/>
                <w:spacing w:val="1"/>
                <w:sz w:val="20"/>
                <w:szCs w:val="20"/>
              </w:rPr>
              <w:t>l</w:t>
            </w:r>
            <w:r w:rsidRPr="00A87ECF">
              <w:rPr>
                <w:rFonts w:ascii="Arial" w:hAnsi="Arial" w:cs="Arial"/>
                <w:iCs/>
                <w:spacing w:val="-1"/>
                <w:sz w:val="20"/>
                <w:szCs w:val="20"/>
              </w:rPr>
              <w:t>e</w:t>
            </w:r>
            <w:r w:rsidRPr="00A87ECF">
              <w:rPr>
                <w:rFonts w:ascii="Arial" w:hAnsi="Arial" w:cs="Arial"/>
                <w:iCs/>
                <w:spacing w:val="1"/>
                <w:sz w:val="20"/>
                <w:szCs w:val="20"/>
              </w:rPr>
              <w:t>c</w:t>
            </w:r>
            <w:r w:rsidRPr="00A87ECF">
              <w:rPr>
                <w:rFonts w:ascii="Arial" w:hAnsi="Arial" w:cs="Arial"/>
                <w:iCs/>
                <w:spacing w:val="-2"/>
                <w:sz w:val="20"/>
                <w:szCs w:val="20"/>
              </w:rPr>
              <w:t>t</w:t>
            </w:r>
            <w:r w:rsidRPr="00A87ECF">
              <w:rPr>
                <w:rFonts w:ascii="Arial" w:hAnsi="Arial" w:cs="Arial"/>
                <w:iCs/>
                <w:spacing w:val="1"/>
                <w:sz w:val="20"/>
                <w:szCs w:val="20"/>
              </w:rPr>
              <w:t>i</w:t>
            </w:r>
            <w:r w:rsidRPr="00A87ECF">
              <w:rPr>
                <w:rFonts w:ascii="Arial" w:hAnsi="Arial" w:cs="Arial"/>
                <w:iCs/>
                <w:spacing w:val="-1"/>
                <w:sz w:val="20"/>
                <w:szCs w:val="20"/>
              </w:rPr>
              <w:t>o</w:t>
            </w:r>
            <w:r w:rsidRPr="00A87ECF">
              <w:rPr>
                <w:rFonts w:ascii="Arial" w:hAnsi="Arial" w:cs="Arial"/>
                <w:iCs/>
                <w:sz w:val="20"/>
                <w:szCs w:val="20"/>
              </w:rPr>
              <w:t>n</w:t>
            </w:r>
            <w:r w:rsidRPr="00A87ECF">
              <w:rPr>
                <w:rFonts w:ascii="Arial" w:hAnsi="Arial" w:cs="Arial"/>
                <w:b/>
                <w:bCs/>
                <w:iCs/>
                <w:spacing w:val="1"/>
                <w:sz w:val="20"/>
                <w:szCs w:val="20"/>
              </w:rPr>
              <w:t xml:space="preserve"> </w:t>
            </w:r>
            <w:r w:rsidRPr="00A87ECF">
              <w:rPr>
                <w:rFonts w:ascii="Arial" w:hAnsi="Arial" w:cs="Arial"/>
                <w:iCs/>
                <w:spacing w:val="1"/>
                <w:sz w:val="20"/>
                <w:szCs w:val="20"/>
              </w:rPr>
              <w:t>m</w:t>
            </w:r>
            <w:r w:rsidRPr="00A87ECF">
              <w:rPr>
                <w:rFonts w:ascii="Arial" w:hAnsi="Arial" w:cs="Arial"/>
                <w:iCs/>
                <w:sz w:val="20"/>
                <w:szCs w:val="20"/>
              </w:rPr>
              <w:t>eans the</w:t>
            </w:r>
            <w:r w:rsidRPr="00A87ECF">
              <w:rPr>
                <w:rFonts w:ascii="Arial" w:hAnsi="Arial" w:cs="Arial"/>
                <w:iCs/>
                <w:spacing w:val="1"/>
                <w:sz w:val="20"/>
                <w:szCs w:val="20"/>
              </w:rPr>
              <w:t xml:space="preserve"> </w:t>
            </w:r>
            <w:r w:rsidRPr="00A87ECF">
              <w:rPr>
                <w:rFonts w:ascii="Arial" w:hAnsi="Arial" w:cs="Arial"/>
                <w:iCs/>
                <w:sz w:val="20"/>
                <w:szCs w:val="20"/>
              </w:rPr>
              <w:t>applicant</w:t>
            </w:r>
            <w:r w:rsidRPr="00A87ECF">
              <w:rPr>
                <w:rFonts w:ascii="Arial" w:hAnsi="Arial" w:cs="Arial"/>
                <w:iCs/>
                <w:spacing w:val="1"/>
                <w:sz w:val="20"/>
                <w:szCs w:val="20"/>
              </w:rPr>
              <w:t xml:space="preserve"> </w:t>
            </w:r>
            <w:r w:rsidRPr="00A87ECF">
              <w:rPr>
                <w:rFonts w:ascii="Arial" w:hAnsi="Arial" w:cs="Arial"/>
                <w:iCs/>
                <w:sz w:val="20"/>
                <w:szCs w:val="20"/>
              </w:rPr>
              <w:t>was</w:t>
            </w:r>
            <w:r w:rsidRPr="00A87ECF">
              <w:rPr>
                <w:rFonts w:ascii="Arial" w:hAnsi="Arial" w:cs="Arial"/>
                <w:iCs/>
                <w:spacing w:val="1"/>
                <w:sz w:val="20"/>
                <w:szCs w:val="20"/>
              </w:rPr>
              <w:t xml:space="preserve"> </w:t>
            </w:r>
            <w:r w:rsidRPr="00A87ECF">
              <w:rPr>
                <w:rFonts w:ascii="Arial" w:hAnsi="Arial" w:cs="Arial"/>
                <w:iCs/>
                <w:spacing w:val="-3"/>
                <w:sz w:val="20"/>
                <w:szCs w:val="20"/>
              </w:rPr>
              <w:t>n</w:t>
            </w:r>
            <w:r w:rsidRPr="00A87ECF">
              <w:rPr>
                <w:rFonts w:ascii="Arial" w:hAnsi="Arial" w:cs="Arial"/>
                <w:iCs/>
                <w:spacing w:val="1"/>
                <w:sz w:val="20"/>
                <w:szCs w:val="20"/>
              </w:rPr>
              <w:t>o</w:t>
            </w:r>
            <w:r w:rsidRPr="00A87ECF">
              <w:rPr>
                <w:rFonts w:ascii="Arial" w:hAnsi="Arial" w:cs="Arial"/>
                <w:iCs/>
                <w:sz w:val="20"/>
                <w:szCs w:val="20"/>
              </w:rPr>
              <w:t>t</w:t>
            </w:r>
            <w:r w:rsidRPr="00A87ECF">
              <w:rPr>
                <w:rFonts w:ascii="Arial" w:hAnsi="Arial" w:cs="Arial"/>
                <w:iCs/>
                <w:spacing w:val="-1"/>
                <w:sz w:val="20"/>
                <w:szCs w:val="20"/>
              </w:rPr>
              <w:t xml:space="preserve"> </w:t>
            </w:r>
            <w:r w:rsidRPr="00A87ECF">
              <w:rPr>
                <w:rFonts w:ascii="Arial" w:hAnsi="Arial" w:cs="Arial"/>
                <w:iCs/>
                <w:sz w:val="20"/>
                <w:szCs w:val="20"/>
              </w:rPr>
              <w:t>a</w:t>
            </w:r>
            <w:r w:rsidRPr="00A87ECF">
              <w:rPr>
                <w:rFonts w:ascii="Arial" w:hAnsi="Arial" w:cs="Arial"/>
                <w:iCs/>
                <w:spacing w:val="1"/>
                <w:sz w:val="20"/>
                <w:szCs w:val="20"/>
              </w:rPr>
              <w:t>v</w:t>
            </w:r>
            <w:r w:rsidRPr="00A87ECF">
              <w:rPr>
                <w:rFonts w:ascii="Arial" w:hAnsi="Arial" w:cs="Arial"/>
                <w:iCs/>
                <w:sz w:val="20"/>
                <w:szCs w:val="20"/>
              </w:rPr>
              <w:t>ai</w:t>
            </w:r>
            <w:r w:rsidRPr="00A87ECF">
              <w:rPr>
                <w:rFonts w:ascii="Arial" w:hAnsi="Arial" w:cs="Arial"/>
                <w:iCs/>
                <w:spacing w:val="-1"/>
                <w:sz w:val="20"/>
                <w:szCs w:val="20"/>
              </w:rPr>
              <w:t>l</w:t>
            </w:r>
            <w:r w:rsidRPr="00A87ECF">
              <w:rPr>
                <w:rFonts w:ascii="Arial" w:hAnsi="Arial" w:cs="Arial"/>
                <w:iCs/>
                <w:sz w:val="20"/>
                <w:szCs w:val="20"/>
              </w:rPr>
              <w:t>a</w:t>
            </w:r>
            <w:r w:rsidRPr="00A87ECF">
              <w:rPr>
                <w:rFonts w:ascii="Arial" w:hAnsi="Arial" w:cs="Arial"/>
                <w:iCs/>
                <w:spacing w:val="-1"/>
                <w:sz w:val="20"/>
                <w:szCs w:val="20"/>
              </w:rPr>
              <w:t>b</w:t>
            </w:r>
            <w:r w:rsidRPr="00A87ECF">
              <w:rPr>
                <w:rFonts w:ascii="Arial" w:hAnsi="Arial" w:cs="Arial"/>
                <w:iCs/>
                <w:sz w:val="20"/>
                <w:szCs w:val="20"/>
              </w:rPr>
              <w:t xml:space="preserve">le </w:t>
            </w:r>
            <w:r w:rsidRPr="00A87ECF">
              <w:rPr>
                <w:rFonts w:ascii="Arial" w:hAnsi="Arial" w:cs="Arial"/>
                <w:iCs/>
                <w:spacing w:val="-1"/>
                <w:sz w:val="20"/>
                <w:szCs w:val="20"/>
              </w:rPr>
              <w:t>t</w:t>
            </w:r>
            <w:r w:rsidRPr="00A87ECF">
              <w:rPr>
                <w:rFonts w:ascii="Arial" w:hAnsi="Arial" w:cs="Arial"/>
                <w:iCs/>
                <w:sz w:val="20"/>
                <w:szCs w:val="20"/>
              </w:rPr>
              <w:t>o</w:t>
            </w:r>
            <w:r w:rsidRPr="00A87ECF">
              <w:rPr>
                <w:rFonts w:ascii="Arial" w:hAnsi="Arial" w:cs="Arial"/>
                <w:iCs/>
                <w:spacing w:val="1"/>
                <w:sz w:val="20"/>
                <w:szCs w:val="20"/>
              </w:rPr>
              <w:t xml:space="preserve"> </w:t>
            </w:r>
            <w:r w:rsidRPr="00A87ECF">
              <w:rPr>
                <w:rFonts w:ascii="Arial" w:hAnsi="Arial" w:cs="Arial"/>
                <w:iCs/>
                <w:sz w:val="20"/>
                <w:szCs w:val="20"/>
              </w:rPr>
              <w:t>pl</w:t>
            </w:r>
            <w:r w:rsidRPr="00A87ECF">
              <w:rPr>
                <w:rFonts w:ascii="Arial" w:hAnsi="Arial" w:cs="Arial"/>
                <w:iCs/>
                <w:spacing w:val="-1"/>
                <w:sz w:val="20"/>
                <w:szCs w:val="20"/>
              </w:rPr>
              <w:t>a</w:t>
            </w:r>
            <w:r w:rsidRPr="00A87ECF">
              <w:rPr>
                <w:rFonts w:ascii="Arial" w:hAnsi="Arial" w:cs="Arial"/>
                <w:iCs/>
                <w:sz w:val="20"/>
                <w:szCs w:val="20"/>
              </w:rPr>
              <w:t>y</w:t>
            </w:r>
            <w:r w:rsidRPr="00A87ECF">
              <w:rPr>
                <w:rFonts w:ascii="Arial" w:hAnsi="Arial" w:cs="Arial"/>
                <w:iCs/>
                <w:spacing w:val="1"/>
                <w:sz w:val="20"/>
                <w:szCs w:val="20"/>
              </w:rPr>
              <w:t xml:space="preserve"> </w:t>
            </w:r>
            <w:r w:rsidRPr="00A87ECF">
              <w:rPr>
                <w:rFonts w:ascii="Arial" w:hAnsi="Arial" w:cs="Arial"/>
                <w:iCs/>
                <w:sz w:val="20"/>
                <w:szCs w:val="20"/>
              </w:rPr>
              <w:t>d</w:t>
            </w:r>
            <w:r w:rsidRPr="00A87ECF">
              <w:rPr>
                <w:rFonts w:ascii="Arial" w:hAnsi="Arial" w:cs="Arial"/>
                <w:iCs/>
                <w:spacing w:val="-1"/>
                <w:sz w:val="20"/>
                <w:szCs w:val="20"/>
              </w:rPr>
              <w:t>u</w:t>
            </w:r>
            <w:r w:rsidRPr="00A87ECF">
              <w:rPr>
                <w:rFonts w:ascii="Arial" w:hAnsi="Arial" w:cs="Arial"/>
                <w:iCs/>
                <w:sz w:val="20"/>
                <w:szCs w:val="20"/>
              </w:rPr>
              <w:t>e</w:t>
            </w:r>
            <w:r w:rsidRPr="00A87ECF">
              <w:rPr>
                <w:rFonts w:ascii="Arial" w:hAnsi="Arial" w:cs="Arial"/>
                <w:iCs/>
                <w:spacing w:val="1"/>
                <w:sz w:val="20"/>
                <w:szCs w:val="20"/>
              </w:rPr>
              <w:t xml:space="preserve"> </w:t>
            </w:r>
            <w:r w:rsidRPr="00A87ECF">
              <w:rPr>
                <w:rFonts w:ascii="Arial" w:hAnsi="Arial" w:cs="Arial"/>
                <w:iCs/>
                <w:sz w:val="20"/>
                <w:szCs w:val="20"/>
              </w:rPr>
              <w:t>to</w:t>
            </w:r>
            <w:r w:rsidRPr="00A87ECF">
              <w:rPr>
                <w:rFonts w:ascii="Arial" w:hAnsi="Arial" w:cs="Arial"/>
                <w:iCs/>
                <w:spacing w:val="2"/>
                <w:sz w:val="20"/>
                <w:szCs w:val="20"/>
              </w:rPr>
              <w:t xml:space="preserve"> </w:t>
            </w:r>
            <w:r w:rsidRPr="00A87ECF">
              <w:rPr>
                <w:rFonts w:ascii="Arial" w:hAnsi="Arial" w:cs="Arial"/>
                <w:iCs/>
                <w:sz w:val="20"/>
                <w:szCs w:val="20"/>
              </w:rPr>
              <w:t>in</w:t>
            </w:r>
            <w:r w:rsidRPr="00A87ECF">
              <w:rPr>
                <w:rFonts w:ascii="Arial" w:hAnsi="Arial" w:cs="Arial"/>
                <w:iCs/>
                <w:spacing w:val="-3"/>
                <w:sz w:val="20"/>
                <w:szCs w:val="20"/>
              </w:rPr>
              <w:t>j</w:t>
            </w:r>
            <w:r w:rsidRPr="00A87ECF">
              <w:rPr>
                <w:rFonts w:ascii="Arial" w:hAnsi="Arial" w:cs="Arial"/>
                <w:iCs/>
                <w:spacing w:val="-1"/>
                <w:sz w:val="20"/>
                <w:szCs w:val="20"/>
              </w:rPr>
              <w:t>u</w:t>
            </w:r>
            <w:r w:rsidRPr="00A87ECF">
              <w:rPr>
                <w:rFonts w:ascii="Arial" w:hAnsi="Arial" w:cs="Arial"/>
                <w:iCs/>
                <w:sz w:val="20"/>
                <w:szCs w:val="20"/>
              </w:rPr>
              <w:t>ry</w:t>
            </w:r>
            <w:r w:rsidRPr="00A87ECF">
              <w:rPr>
                <w:rFonts w:ascii="Arial" w:hAnsi="Arial" w:cs="Arial"/>
                <w:iCs/>
                <w:spacing w:val="1"/>
                <w:sz w:val="20"/>
                <w:szCs w:val="20"/>
              </w:rPr>
              <w:t xml:space="preserve"> o</w:t>
            </w:r>
            <w:r w:rsidRPr="00A87ECF">
              <w:rPr>
                <w:rFonts w:ascii="Arial" w:hAnsi="Arial" w:cs="Arial"/>
                <w:iCs/>
                <w:sz w:val="20"/>
                <w:szCs w:val="20"/>
              </w:rPr>
              <w:t>r sus</w:t>
            </w:r>
            <w:r w:rsidRPr="00A87ECF">
              <w:rPr>
                <w:rFonts w:ascii="Arial" w:hAnsi="Arial" w:cs="Arial"/>
                <w:iCs/>
                <w:spacing w:val="-1"/>
                <w:sz w:val="20"/>
                <w:szCs w:val="20"/>
              </w:rPr>
              <w:t>p</w:t>
            </w:r>
            <w:r w:rsidRPr="00A87ECF">
              <w:rPr>
                <w:rFonts w:ascii="Arial" w:hAnsi="Arial" w:cs="Arial"/>
                <w:iCs/>
                <w:sz w:val="20"/>
                <w:szCs w:val="20"/>
              </w:rPr>
              <w:t>ension and writ</w:t>
            </w:r>
            <w:r w:rsidRPr="00A87ECF">
              <w:rPr>
                <w:rFonts w:ascii="Arial" w:hAnsi="Arial" w:cs="Arial"/>
                <w:iCs/>
                <w:spacing w:val="1"/>
                <w:sz w:val="20"/>
                <w:szCs w:val="20"/>
              </w:rPr>
              <w:t>t</w:t>
            </w:r>
            <w:r w:rsidRPr="00A87ECF">
              <w:rPr>
                <w:rFonts w:ascii="Arial" w:hAnsi="Arial" w:cs="Arial"/>
                <w:iCs/>
                <w:sz w:val="20"/>
                <w:szCs w:val="20"/>
              </w:rPr>
              <w:t xml:space="preserve">en </w:t>
            </w:r>
            <w:r w:rsidRPr="00A87ECF">
              <w:rPr>
                <w:rFonts w:ascii="Arial" w:hAnsi="Arial" w:cs="Arial"/>
                <w:iCs/>
                <w:spacing w:val="-2"/>
                <w:sz w:val="20"/>
                <w:szCs w:val="20"/>
              </w:rPr>
              <w:t>e</w:t>
            </w:r>
            <w:r w:rsidRPr="00A87ECF">
              <w:rPr>
                <w:rFonts w:ascii="Arial" w:hAnsi="Arial" w:cs="Arial"/>
                <w:iCs/>
                <w:spacing w:val="1"/>
                <w:sz w:val="20"/>
                <w:szCs w:val="20"/>
              </w:rPr>
              <w:t>v</w:t>
            </w:r>
            <w:r w:rsidRPr="00A87ECF">
              <w:rPr>
                <w:rFonts w:ascii="Arial" w:hAnsi="Arial" w:cs="Arial"/>
                <w:iCs/>
                <w:sz w:val="20"/>
                <w:szCs w:val="20"/>
              </w:rPr>
              <w:t>i</w:t>
            </w:r>
            <w:r w:rsidRPr="00A87ECF">
              <w:rPr>
                <w:rFonts w:ascii="Arial" w:hAnsi="Arial" w:cs="Arial"/>
                <w:iCs/>
                <w:spacing w:val="-1"/>
                <w:sz w:val="20"/>
                <w:szCs w:val="20"/>
              </w:rPr>
              <w:t>d</w:t>
            </w:r>
            <w:r w:rsidRPr="00A87ECF">
              <w:rPr>
                <w:rFonts w:ascii="Arial" w:hAnsi="Arial" w:cs="Arial"/>
                <w:iCs/>
                <w:sz w:val="20"/>
                <w:szCs w:val="20"/>
              </w:rPr>
              <w:t>ence</w:t>
            </w:r>
            <w:r w:rsidRPr="00A87ECF">
              <w:rPr>
                <w:rFonts w:ascii="Arial" w:hAnsi="Arial" w:cs="Arial"/>
                <w:iCs/>
                <w:spacing w:val="1"/>
                <w:sz w:val="20"/>
                <w:szCs w:val="20"/>
              </w:rPr>
              <w:t xml:space="preserve"> </w:t>
            </w:r>
            <w:r w:rsidRPr="00A87ECF">
              <w:rPr>
                <w:rFonts w:ascii="Arial" w:hAnsi="Arial" w:cs="Arial"/>
                <w:iCs/>
                <w:sz w:val="20"/>
                <w:szCs w:val="20"/>
              </w:rPr>
              <w:t>su</w:t>
            </w:r>
            <w:r w:rsidRPr="00A87ECF">
              <w:rPr>
                <w:rFonts w:ascii="Arial" w:hAnsi="Arial" w:cs="Arial"/>
                <w:iCs/>
                <w:spacing w:val="-2"/>
                <w:sz w:val="20"/>
                <w:szCs w:val="20"/>
              </w:rPr>
              <w:t>p</w:t>
            </w:r>
            <w:r w:rsidRPr="00A87ECF">
              <w:rPr>
                <w:rFonts w:ascii="Arial" w:hAnsi="Arial" w:cs="Arial"/>
                <w:iCs/>
                <w:spacing w:val="-1"/>
                <w:sz w:val="20"/>
                <w:szCs w:val="20"/>
              </w:rPr>
              <w:t>p</w:t>
            </w:r>
            <w:r w:rsidRPr="00A87ECF">
              <w:rPr>
                <w:rFonts w:ascii="Arial" w:hAnsi="Arial" w:cs="Arial"/>
                <w:iCs/>
                <w:spacing w:val="1"/>
                <w:sz w:val="20"/>
                <w:szCs w:val="20"/>
              </w:rPr>
              <w:t>o</w:t>
            </w:r>
            <w:r w:rsidRPr="00A87ECF">
              <w:rPr>
                <w:rFonts w:ascii="Arial" w:hAnsi="Arial" w:cs="Arial"/>
                <w:iCs/>
                <w:spacing w:val="-3"/>
                <w:sz w:val="20"/>
                <w:szCs w:val="20"/>
              </w:rPr>
              <w:t>r</w:t>
            </w:r>
            <w:r w:rsidRPr="00A87ECF">
              <w:rPr>
                <w:rFonts w:ascii="Arial" w:hAnsi="Arial" w:cs="Arial"/>
                <w:iCs/>
                <w:sz w:val="20"/>
                <w:szCs w:val="20"/>
              </w:rPr>
              <w:t>ti</w:t>
            </w:r>
            <w:r w:rsidRPr="00A87ECF">
              <w:rPr>
                <w:rFonts w:ascii="Arial" w:hAnsi="Arial" w:cs="Arial"/>
                <w:iCs/>
                <w:spacing w:val="-1"/>
                <w:sz w:val="20"/>
                <w:szCs w:val="20"/>
              </w:rPr>
              <w:t>n</w:t>
            </w:r>
            <w:r w:rsidRPr="00A87ECF">
              <w:rPr>
                <w:rFonts w:ascii="Arial" w:hAnsi="Arial" w:cs="Arial"/>
                <w:iCs/>
                <w:sz w:val="20"/>
                <w:szCs w:val="20"/>
              </w:rPr>
              <w:t>g</w:t>
            </w:r>
            <w:r w:rsidRPr="00A87ECF">
              <w:rPr>
                <w:rFonts w:ascii="Arial" w:hAnsi="Arial" w:cs="Arial"/>
                <w:iCs/>
                <w:spacing w:val="-1"/>
                <w:sz w:val="20"/>
                <w:szCs w:val="20"/>
              </w:rPr>
              <w:t xml:space="preserve"> </w:t>
            </w:r>
            <w:r w:rsidRPr="00A87ECF">
              <w:rPr>
                <w:rFonts w:ascii="Arial" w:hAnsi="Arial" w:cs="Arial"/>
                <w:iCs/>
                <w:spacing w:val="1"/>
                <w:sz w:val="20"/>
                <w:szCs w:val="20"/>
              </w:rPr>
              <w:t>t</w:t>
            </w:r>
            <w:r w:rsidRPr="00A87ECF">
              <w:rPr>
                <w:rFonts w:ascii="Arial" w:hAnsi="Arial" w:cs="Arial"/>
                <w:iCs/>
                <w:spacing w:val="-1"/>
                <w:sz w:val="20"/>
                <w:szCs w:val="20"/>
              </w:rPr>
              <w:t>h</w:t>
            </w:r>
            <w:r w:rsidRPr="00A87ECF">
              <w:rPr>
                <w:rFonts w:ascii="Arial" w:hAnsi="Arial" w:cs="Arial"/>
                <w:iCs/>
                <w:sz w:val="20"/>
                <w:szCs w:val="20"/>
              </w:rPr>
              <w:t>is, s</w:t>
            </w:r>
            <w:r w:rsidRPr="00A87ECF">
              <w:rPr>
                <w:rFonts w:ascii="Arial" w:hAnsi="Arial" w:cs="Arial"/>
                <w:iCs/>
                <w:spacing w:val="1"/>
                <w:sz w:val="20"/>
                <w:szCs w:val="20"/>
              </w:rPr>
              <w:t>e</w:t>
            </w:r>
            <w:r w:rsidRPr="00A87ECF">
              <w:rPr>
                <w:rFonts w:ascii="Arial" w:hAnsi="Arial" w:cs="Arial"/>
                <w:iCs/>
                <w:sz w:val="20"/>
                <w:szCs w:val="20"/>
              </w:rPr>
              <w:t>t</w:t>
            </w:r>
            <w:r w:rsidRPr="00A87ECF">
              <w:rPr>
                <w:rFonts w:ascii="Arial" w:hAnsi="Arial" w:cs="Arial"/>
                <w:iCs/>
                <w:spacing w:val="1"/>
                <w:sz w:val="20"/>
                <w:szCs w:val="20"/>
              </w:rPr>
              <w:t>t</w:t>
            </w:r>
            <w:r w:rsidRPr="00A87ECF">
              <w:rPr>
                <w:rFonts w:ascii="Arial" w:hAnsi="Arial" w:cs="Arial"/>
                <w:iCs/>
                <w:sz w:val="20"/>
                <w:szCs w:val="20"/>
              </w:rPr>
              <w:t>i</w:t>
            </w:r>
            <w:r w:rsidRPr="00A87ECF">
              <w:rPr>
                <w:rFonts w:ascii="Arial" w:hAnsi="Arial" w:cs="Arial"/>
                <w:iCs/>
                <w:spacing w:val="-1"/>
                <w:sz w:val="20"/>
                <w:szCs w:val="20"/>
              </w:rPr>
              <w:t>n</w:t>
            </w:r>
            <w:r w:rsidRPr="00A87ECF">
              <w:rPr>
                <w:rFonts w:ascii="Arial" w:hAnsi="Arial" w:cs="Arial"/>
                <w:iCs/>
                <w:sz w:val="20"/>
                <w:szCs w:val="20"/>
              </w:rPr>
              <w:t>g</w:t>
            </w:r>
            <w:r w:rsidRPr="00A87ECF">
              <w:rPr>
                <w:rFonts w:ascii="Arial" w:hAnsi="Arial" w:cs="Arial"/>
                <w:iCs/>
                <w:spacing w:val="-1"/>
                <w:sz w:val="20"/>
                <w:szCs w:val="20"/>
              </w:rPr>
              <w:t xml:space="preserve"> </w:t>
            </w:r>
            <w:r w:rsidRPr="00A87ECF">
              <w:rPr>
                <w:rFonts w:ascii="Arial" w:hAnsi="Arial" w:cs="Arial"/>
                <w:iCs/>
                <w:spacing w:val="1"/>
                <w:sz w:val="20"/>
                <w:szCs w:val="20"/>
              </w:rPr>
              <w:t>o</w:t>
            </w:r>
            <w:r w:rsidRPr="00A87ECF">
              <w:rPr>
                <w:rFonts w:ascii="Arial" w:hAnsi="Arial" w:cs="Arial"/>
                <w:iCs/>
                <w:spacing w:val="-1"/>
                <w:sz w:val="20"/>
                <w:szCs w:val="20"/>
              </w:rPr>
              <w:t>u</w:t>
            </w:r>
            <w:r w:rsidRPr="00A87ECF">
              <w:rPr>
                <w:rFonts w:ascii="Arial" w:hAnsi="Arial" w:cs="Arial"/>
                <w:iCs/>
                <w:sz w:val="20"/>
                <w:szCs w:val="20"/>
              </w:rPr>
              <w:t>t</w:t>
            </w:r>
            <w:r w:rsidRPr="00A87ECF">
              <w:rPr>
                <w:rFonts w:ascii="Arial" w:hAnsi="Arial" w:cs="Arial"/>
                <w:iCs/>
                <w:spacing w:val="1"/>
                <w:sz w:val="20"/>
                <w:szCs w:val="20"/>
              </w:rPr>
              <w:t xml:space="preserve"> </w:t>
            </w:r>
            <w:r w:rsidRPr="00A87ECF">
              <w:rPr>
                <w:rFonts w:ascii="Arial" w:hAnsi="Arial" w:cs="Arial"/>
                <w:iCs/>
                <w:sz w:val="20"/>
                <w:szCs w:val="20"/>
              </w:rPr>
              <w:t>the ga</w:t>
            </w:r>
            <w:r w:rsidRPr="00A87ECF">
              <w:rPr>
                <w:rFonts w:ascii="Arial" w:hAnsi="Arial" w:cs="Arial"/>
                <w:iCs/>
                <w:spacing w:val="1"/>
                <w:sz w:val="20"/>
                <w:szCs w:val="20"/>
              </w:rPr>
              <w:t>m</w:t>
            </w:r>
            <w:r w:rsidRPr="00A87ECF">
              <w:rPr>
                <w:rFonts w:ascii="Arial" w:hAnsi="Arial" w:cs="Arial"/>
                <w:iCs/>
                <w:spacing w:val="-2"/>
                <w:sz w:val="20"/>
                <w:szCs w:val="20"/>
              </w:rPr>
              <w:t>e</w:t>
            </w:r>
            <w:r w:rsidRPr="00A87ECF">
              <w:rPr>
                <w:rFonts w:ascii="Arial" w:hAnsi="Arial" w:cs="Arial"/>
                <w:iCs/>
                <w:sz w:val="20"/>
                <w:szCs w:val="20"/>
              </w:rPr>
              <w:t xml:space="preserve">s </w:t>
            </w:r>
            <w:r w:rsidRPr="00A87ECF">
              <w:rPr>
                <w:rFonts w:ascii="Arial" w:hAnsi="Arial" w:cs="Arial"/>
                <w:iCs/>
                <w:spacing w:val="2"/>
                <w:sz w:val="20"/>
                <w:szCs w:val="20"/>
              </w:rPr>
              <w:t>m</w:t>
            </w:r>
            <w:r w:rsidRPr="00A87ECF">
              <w:rPr>
                <w:rFonts w:ascii="Arial" w:hAnsi="Arial" w:cs="Arial"/>
                <w:iCs/>
                <w:sz w:val="20"/>
                <w:szCs w:val="20"/>
              </w:rPr>
              <w:t>issed a</w:t>
            </w:r>
            <w:r w:rsidRPr="00A87ECF">
              <w:rPr>
                <w:rFonts w:ascii="Arial" w:hAnsi="Arial" w:cs="Arial"/>
                <w:iCs/>
                <w:spacing w:val="-1"/>
                <w:sz w:val="20"/>
                <w:szCs w:val="20"/>
              </w:rPr>
              <w:t>n</w:t>
            </w:r>
            <w:r w:rsidRPr="00A87ECF">
              <w:rPr>
                <w:rFonts w:ascii="Arial" w:hAnsi="Arial" w:cs="Arial"/>
                <w:iCs/>
                <w:sz w:val="20"/>
                <w:szCs w:val="20"/>
              </w:rPr>
              <w:t>d</w:t>
            </w:r>
            <w:r w:rsidRPr="00A87ECF">
              <w:rPr>
                <w:rFonts w:ascii="Arial" w:hAnsi="Arial" w:cs="Arial"/>
                <w:iCs/>
                <w:spacing w:val="-1"/>
                <w:sz w:val="20"/>
                <w:szCs w:val="20"/>
              </w:rPr>
              <w:t xml:space="preserve"> </w:t>
            </w:r>
            <w:r w:rsidRPr="00A87ECF">
              <w:rPr>
                <w:rFonts w:ascii="Arial" w:hAnsi="Arial" w:cs="Arial"/>
                <w:iCs/>
                <w:spacing w:val="1"/>
                <w:sz w:val="20"/>
                <w:szCs w:val="20"/>
              </w:rPr>
              <w:t>t</w:t>
            </w:r>
            <w:r w:rsidRPr="00A87ECF">
              <w:rPr>
                <w:rFonts w:ascii="Arial" w:hAnsi="Arial" w:cs="Arial"/>
                <w:iCs/>
                <w:spacing w:val="-1"/>
                <w:sz w:val="20"/>
                <w:szCs w:val="20"/>
              </w:rPr>
              <w:t>h</w:t>
            </w:r>
            <w:r w:rsidRPr="00A87ECF">
              <w:rPr>
                <w:rFonts w:ascii="Arial" w:hAnsi="Arial" w:cs="Arial"/>
                <w:iCs/>
                <w:sz w:val="20"/>
                <w:szCs w:val="20"/>
              </w:rPr>
              <w:t>e</w:t>
            </w:r>
            <w:r w:rsidRPr="00A87ECF">
              <w:rPr>
                <w:rFonts w:ascii="Arial" w:hAnsi="Arial" w:cs="Arial"/>
                <w:iCs/>
                <w:spacing w:val="5"/>
                <w:sz w:val="20"/>
                <w:szCs w:val="20"/>
              </w:rPr>
              <w:t xml:space="preserve"> </w:t>
            </w:r>
            <w:r w:rsidRPr="00A87ECF">
              <w:rPr>
                <w:rFonts w:ascii="Arial" w:hAnsi="Arial" w:cs="Arial"/>
                <w:iCs/>
                <w:sz w:val="20"/>
                <w:szCs w:val="20"/>
              </w:rPr>
              <w:t>reas</w:t>
            </w:r>
            <w:r w:rsidRPr="00A87ECF">
              <w:rPr>
                <w:rFonts w:ascii="Arial" w:hAnsi="Arial" w:cs="Arial"/>
                <w:iCs/>
                <w:spacing w:val="1"/>
                <w:sz w:val="20"/>
                <w:szCs w:val="20"/>
              </w:rPr>
              <w:t>o</w:t>
            </w:r>
            <w:r w:rsidRPr="00A87ECF">
              <w:rPr>
                <w:rFonts w:ascii="Arial" w:hAnsi="Arial" w:cs="Arial"/>
                <w:iCs/>
                <w:spacing w:val="-1"/>
                <w:sz w:val="20"/>
                <w:szCs w:val="20"/>
              </w:rPr>
              <w:t>n</w:t>
            </w:r>
            <w:r w:rsidRPr="00A87ECF">
              <w:rPr>
                <w:rFonts w:ascii="Arial" w:hAnsi="Arial" w:cs="Arial"/>
                <w:iCs/>
                <w:sz w:val="20"/>
                <w:szCs w:val="20"/>
              </w:rPr>
              <w:t>(s),</w:t>
            </w:r>
            <w:r w:rsidRPr="00A87ECF">
              <w:rPr>
                <w:rFonts w:ascii="Arial" w:hAnsi="Arial" w:cs="Arial"/>
                <w:iCs/>
                <w:spacing w:val="-2"/>
                <w:sz w:val="20"/>
                <w:szCs w:val="20"/>
              </w:rPr>
              <w:t xml:space="preserve"> </w:t>
            </w:r>
            <w:r w:rsidRPr="00A87ECF">
              <w:rPr>
                <w:rFonts w:ascii="Arial" w:hAnsi="Arial" w:cs="Arial"/>
                <w:iCs/>
                <w:sz w:val="20"/>
                <w:szCs w:val="20"/>
              </w:rPr>
              <w:t>must be p</w:t>
            </w:r>
            <w:r w:rsidRPr="00A87ECF">
              <w:rPr>
                <w:rFonts w:ascii="Arial" w:hAnsi="Arial" w:cs="Arial"/>
                <w:iCs/>
                <w:spacing w:val="-1"/>
                <w:sz w:val="20"/>
                <w:szCs w:val="20"/>
              </w:rPr>
              <w:t>r</w:t>
            </w:r>
            <w:r w:rsidRPr="00A87ECF">
              <w:rPr>
                <w:rFonts w:ascii="Arial" w:hAnsi="Arial" w:cs="Arial"/>
                <w:iCs/>
                <w:spacing w:val="1"/>
                <w:sz w:val="20"/>
                <w:szCs w:val="20"/>
              </w:rPr>
              <w:t>ov</w:t>
            </w:r>
            <w:r w:rsidRPr="00A87ECF">
              <w:rPr>
                <w:rFonts w:ascii="Arial" w:hAnsi="Arial" w:cs="Arial"/>
                <w:iCs/>
                <w:sz w:val="20"/>
                <w:szCs w:val="20"/>
              </w:rPr>
              <w:t>i</w:t>
            </w:r>
            <w:r w:rsidRPr="00A87ECF">
              <w:rPr>
                <w:rFonts w:ascii="Arial" w:hAnsi="Arial" w:cs="Arial"/>
                <w:iCs/>
                <w:spacing w:val="-1"/>
                <w:sz w:val="20"/>
                <w:szCs w:val="20"/>
              </w:rPr>
              <w:t>d</w:t>
            </w:r>
            <w:r w:rsidRPr="00A87ECF">
              <w:rPr>
                <w:rFonts w:ascii="Arial" w:hAnsi="Arial" w:cs="Arial"/>
                <w:iCs/>
                <w:sz w:val="20"/>
                <w:szCs w:val="20"/>
              </w:rPr>
              <w:t xml:space="preserve">ed </w:t>
            </w:r>
            <w:r w:rsidRPr="00A87ECF">
              <w:rPr>
                <w:rFonts w:ascii="Arial" w:hAnsi="Arial" w:cs="Arial"/>
                <w:iCs/>
                <w:spacing w:val="-1"/>
                <w:sz w:val="20"/>
                <w:szCs w:val="20"/>
              </w:rPr>
              <w:t>b</w:t>
            </w:r>
            <w:r w:rsidRPr="00A87ECF">
              <w:rPr>
                <w:rFonts w:ascii="Arial" w:hAnsi="Arial" w:cs="Arial"/>
                <w:iCs/>
                <w:sz w:val="20"/>
                <w:szCs w:val="20"/>
              </w:rPr>
              <w:t>y</w:t>
            </w:r>
            <w:r w:rsidRPr="00A87ECF">
              <w:rPr>
                <w:rFonts w:ascii="Arial" w:hAnsi="Arial" w:cs="Arial"/>
                <w:iCs/>
                <w:spacing w:val="1"/>
                <w:sz w:val="20"/>
                <w:szCs w:val="20"/>
              </w:rPr>
              <w:t xml:space="preserve"> </w:t>
            </w:r>
            <w:r w:rsidRPr="00A87ECF">
              <w:rPr>
                <w:rFonts w:ascii="Arial" w:hAnsi="Arial" w:cs="Arial"/>
                <w:iCs/>
                <w:sz w:val="20"/>
                <w:szCs w:val="20"/>
              </w:rPr>
              <w:t>the</w:t>
            </w:r>
            <w:r w:rsidRPr="00A87ECF">
              <w:rPr>
                <w:rFonts w:ascii="Arial" w:hAnsi="Arial" w:cs="Arial"/>
                <w:iCs/>
                <w:spacing w:val="1"/>
                <w:sz w:val="20"/>
                <w:szCs w:val="20"/>
              </w:rPr>
              <w:t xml:space="preserve"> </w:t>
            </w:r>
            <w:r w:rsidRPr="00A87ECF">
              <w:rPr>
                <w:rFonts w:ascii="Arial" w:hAnsi="Arial" w:cs="Arial"/>
                <w:iCs/>
                <w:spacing w:val="-1"/>
                <w:sz w:val="20"/>
                <w:szCs w:val="20"/>
              </w:rPr>
              <w:t>applicant’s</w:t>
            </w:r>
            <w:r w:rsidRPr="00A87ECF">
              <w:rPr>
                <w:rFonts w:ascii="Arial" w:hAnsi="Arial" w:cs="Arial"/>
                <w:iCs/>
                <w:spacing w:val="1"/>
                <w:sz w:val="20"/>
                <w:szCs w:val="20"/>
              </w:rPr>
              <w:t xml:space="preserve"> </w:t>
            </w:r>
            <w:r w:rsidRPr="00A87ECF">
              <w:rPr>
                <w:rFonts w:ascii="Arial" w:hAnsi="Arial" w:cs="Arial"/>
                <w:iCs/>
                <w:spacing w:val="-1"/>
                <w:sz w:val="20"/>
                <w:szCs w:val="20"/>
              </w:rPr>
              <w:t>N</w:t>
            </w:r>
            <w:r w:rsidRPr="00A87ECF">
              <w:rPr>
                <w:rFonts w:ascii="Arial" w:hAnsi="Arial" w:cs="Arial"/>
                <w:iCs/>
                <w:sz w:val="20"/>
                <w:szCs w:val="20"/>
              </w:rPr>
              <w:t>ati</w:t>
            </w:r>
            <w:r w:rsidRPr="00A87ECF">
              <w:rPr>
                <w:rFonts w:ascii="Arial" w:hAnsi="Arial" w:cs="Arial"/>
                <w:iCs/>
                <w:spacing w:val="1"/>
                <w:sz w:val="20"/>
                <w:szCs w:val="20"/>
              </w:rPr>
              <w:t>o</w:t>
            </w:r>
            <w:r w:rsidRPr="00A87ECF">
              <w:rPr>
                <w:rFonts w:ascii="Arial" w:hAnsi="Arial" w:cs="Arial"/>
                <w:iCs/>
                <w:spacing w:val="-1"/>
                <w:sz w:val="20"/>
                <w:szCs w:val="20"/>
              </w:rPr>
              <w:t>n</w:t>
            </w:r>
            <w:r w:rsidRPr="00A87ECF">
              <w:rPr>
                <w:rFonts w:ascii="Arial" w:hAnsi="Arial" w:cs="Arial"/>
                <w:iCs/>
                <w:sz w:val="20"/>
                <w:szCs w:val="20"/>
              </w:rPr>
              <w:t>al A</w:t>
            </w:r>
            <w:r w:rsidRPr="00A87ECF">
              <w:rPr>
                <w:rFonts w:ascii="Arial" w:hAnsi="Arial" w:cs="Arial"/>
                <w:iCs/>
                <w:spacing w:val="-3"/>
                <w:sz w:val="20"/>
                <w:szCs w:val="20"/>
              </w:rPr>
              <w:t>s</w:t>
            </w:r>
            <w:r w:rsidRPr="00A87ECF">
              <w:rPr>
                <w:rFonts w:ascii="Arial" w:hAnsi="Arial" w:cs="Arial"/>
                <w:iCs/>
                <w:sz w:val="20"/>
                <w:szCs w:val="20"/>
              </w:rPr>
              <w:t>s</w:t>
            </w:r>
            <w:r w:rsidRPr="00A87ECF">
              <w:rPr>
                <w:rFonts w:ascii="Arial" w:hAnsi="Arial" w:cs="Arial"/>
                <w:iCs/>
                <w:spacing w:val="1"/>
                <w:sz w:val="20"/>
                <w:szCs w:val="20"/>
              </w:rPr>
              <w:t>o</w:t>
            </w:r>
            <w:r w:rsidRPr="00A87ECF">
              <w:rPr>
                <w:rFonts w:ascii="Arial" w:hAnsi="Arial" w:cs="Arial"/>
                <w:iCs/>
                <w:sz w:val="20"/>
                <w:szCs w:val="20"/>
              </w:rPr>
              <w:t>ciat</w:t>
            </w:r>
            <w:r w:rsidRPr="00A87ECF">
              <w:rPr>
                <w:rFonts w:ascii="Arial" w:hAnsi="Arial" w:cs="Arial"/>
                <w:iCs/>
                <w:spacing w:val="-3"/>
                <w:sz w:val="20"/>
                <w:szCs w:val="20"/>
              </w:rPr>
              <w:t>i</w:t>
            </w:r>
            <w:r w:rsidRPr="00A87ECF">
              <w:rPr>
                <w:rFonts w:ascii="Arial" w:hAnsi="Arial" w:cs="Arial"/>
                <w:iCs/>
                <w:spacing w:val="1"/>
                <w:sz w:val="20"/>
                <w:szCs w:val="20"/>
              </w:rPr>
              <w:t>o</w:t>
            </w:r>
            <w:r w:rsidRPr="00A87ECF">
              <w:rPr>
                <w:rFonts w:ascii="Arial" w:hAnsi="Arial" w:cs="Arial"/>
                <w:iCs/>
                <w:sz w:val="20"/>
                <w:szCs w:val="20"/>
              </w:rPr>
              <w:t xml:space="preserve">n </w:t>
            </w:r>
            <w:r w:rsidRPr="00A87ECF">
              <w:rPr>
                <w:rFonts w:ascii="Arial" w:hAnsi="Arial" w:cs="Arial"/>
                <w:iCs/>
                <w:spacing w:val="1"/>
                <w:sz w:val="20"/>
                <w:szCs w:val="20"/>
              </w:rPr>
              <w:t>o</w:t>
            </w:r>
            <w:r w:rsidRPr="00A87ECF">
              <w:rPr>
                <w:rFonts w:ascii="Arial" w:hAnsi="Arial" w:cs="Arial"/>
                <w:iCs/>
                <w:sz w:val="20"/>
                <w:szCs w:val="20"/>
              </w:rPr>
              <w:t>r cl</w:t>
            </w:r>
            <w:r w:rsidRPr="00A87ECF">
              <w:rPr>
                <w:rFonts w:ascii="Arial" w:hAnsi="Arial" w:cs="Arial"/>
                <w:iCs/>
                <w:spacing w:val="-1"/>
                <w:sz w:val="20"/>
                <w:szCs w:val="20"/>
              </w:rPr>
              <w:t>u</w:t>
            </w:r>
            <w:r w:rsidRPr="00A87ECF">
              <w:rPr>
                <w:rFonts w:ascii="Arial" w:hAnsi="Arial" w:cs="Arial"/>
                <w:iCs/>
                <w:sz w:val="20"/>
                <w:szCs w:val="20"/>
              </w:rPr>
              <w:t xml:space="preserve">b </w:t>
            </w:r>
            <w:r w:rsidRPr="00A87ECF">
              <w:rPr>
                <w:rFonts w:ascii="Arial" w:hAnsi="Arial" w:cs="Arial"/>
                <w:iCs/>
                <w:spacing w:val="-1"/>
                <w:sz w:val="20"/>
                <w:szCs w:val="20"/>
              </w:rPr>
              <w:t>do</w:t>
            </w:r>
            <w:r w:rsidRPr="00A87ECF">
              <w:rPr>
                <w:rFonts w:ascii="Arial" w:hAnsi="Arial" w:cs="Arial"/>
                <w:iCs/>
                <w:sz w:val="20"/>
                <w:szCs w:val="20"/>
              </w:rPr>
              <w:t>c</w:t>
            </w:r>
            <w:r w:rsidRPr="00A87ECF">
              <w:rPr>
                <w:rFonts w:ascii="Arial" w:hAnsi="Arial" w:cs="Arial"/>
                <w:iCs/>
                <w:spacing w:val="-2"/>
                <w:sz w:val="20"/>
                <w:szCs w:val="20"/>
              </w:rPr>
              <w:t>t</w:t>
            </w:r>
            <w:r w:rsidRPr="00A87ECF">
              <w:rPr>
                <w:rFonts w:ascii="Arial" w:hAnsi="Arial" w:cs="Arial"/>
                <w:iCs/>
                <w:spacing w:val="1"/>
                <w:sz w:val="20"/>
                <w:szCs w:val="20"/>
              </w:rPr>
              <w:t>o</w:t>
            </w:r>
            <w:r w:rsidRPr="00A87ECF">
              <w:rPr>
                <w:rFonts w:ascii="Arial" w:hAnsi="Arial" w:cs="Arial"/>
                <w:iCs/>
                <w:sz w:val="20"/>
                <w:szCs w:val="20"/>
              </w:rPr>
              <w:t xml:space="preserve">r to Badminton </w:t>
            </w:r>
            <w:r>
              <w:rPr>
                <w:rFonts w:ascii="Arial" w:hAnsi="Arial" w:cs="Arial"/>
                <w:iCs/>
                <w:sz w:val="20"/>
                <w:szCs w:val="20"/>
              </w:rPr>
              <w:t>Scotland</w:t>
            </w:r>
            <w:r w:rsidRPr="00A87ECF">
              <w:rPr>
                <w:rFonts w:ascii="Arial" w:hAnsi="Arial" w:cs="Arial"/>
                <w:iCs/>
                <w:sz w:val="20"/>
                <w:szCs w:val="20"/>
              </w:rPr>
              <w:t xml:space="preserve"> for consideration. </w:t>
            </w:r>
          </w:p>
          <w:p w14:paraId="5EE1E6F8" w14:textId="77777777" w:rsidR="00A87ECF" w:rsidRPr="00A87ECF" w:rsidRDefault="00A87ECF" w:rsidP="00A87ECF">
            <w:pPr>
              <w:spacing w:line="240" w:lineRule="auto"/>
              <w:contextualSpacing/>
              <w:rPr>
                <w:rFonts w:ascii="Arial" w:hAnsi="Arial" w:cs="Arial"/>
                <w:iCs/>
                <w:sz w:val="20"/>
                <w:szCs w:val="20"/>
              </w:rPr>
            </w:pPr>
          </w:p>
          <w:p w14:paraId="74644E52" w14:textId="77777777" w:rsidR="00A87ECF" w:rsidRDefault="00A87ECF" w:rsidP="00A87ECF">
            <w:pPr>
              <w:spacing w:line="240" w:lineRule="auto"/>
              <w:contextualSpacing/>
              <w:rPr>
                <w:rFonts w:ascii="Arial" w:hAnsi="Arial" w:cs="Arial"/>
                <w:sz w:val="20"/>
                <w:szCs w:val="20"/>
              </w:rPr>
            </w:pPr>
            <w:r w:rsidRPr="00A87ECF">
              <w:rPr>
                <w:rFonts w:ascii="Arial" w:hAnsi="Arial" w:cs="Arial"/>
                <w:iCs/>
                <w:sz w:val="20"/>
                <w:szCs w:val="20"/>
              </w:rPr>
              <w:t xml:space="preserve">Consideration will be given to the following when applying the criteria: injury; a period of maternity or paternity leave; serious illness or any legitimate medical reasons; </w:t>
            </w:r>
            <w:r w:rsidRPr="00A87ECF">
              <w:rPr>
                <w:rFonts w:ascii="Arial" w:hAnsi="Arial" w:cs="Arial"/>
                <w:sz w:val="20"/>
                <w:szCs w:val="20"/>
              </w:rPr>
              <w:t>suspension; international duty; bereavement; or family crisis.</w:t>
            </w:r>
          </w:p>
          <w:p w14:paraId="3E2D6817" w14:textId="77777777" w:rsidR="00A87ECF" w:rsidRPr="00A87ECF" w:rsidRDefault="00A87ECF" w:rsidP="00A87ECF">
            <w:pPr>
              <w:spacing w:line="240" w:lineRule="auto"/>
              <w:contextualSpacing/>
              <w:rPr>
                <w:rFonts w:ascii="Arial" w:hAnsi="Arial" w:cs="Arial"/>
                <w:iCs/>
                <w:sz w:val="20"/>
                <w:szCs w:val="20"/>
              </w:rPr>
            </w:pPr>
          </w:p>
          <w:p w14:paraId="03488F30" w14:textId="471D91AE" w:rsidR="00C60BD8" w:rsidRPr="0005656A" w:rsidRDefault="00A87ECF" w:rsidP="00A87ECF">
            <w:pPr>
              <w:spacing w:line="240" w:lineRule="auto"/>
              <w:contextualSpacing/>
              <w:rPr>
                <w:rFonts w:ascii="Arial" w:hAnsi="Arial" w:cs="Arial"/>
                <w:iCs/>
                <w:sz w:val="20"/>
                <w:szCs w:val="20"/>
              </w:rPr>
            </w:pPr>
            <w:r w:rsidRPr="00A87ECF">
              <w:rPr>
                <w:rFonts w:ascii="Arial" w:hAnsi="Arial" w:cs="Arial"/>
                <w:iCs/>
                <w:sz w:val="20"/>
                <w:szCs w:val="20"/>
              </w:rPr>
              <w:t>In order to obtain the governing body endorsement,</w:t>
            </w:r>
            <w:r w:rsidRPr="00A87ECF">
              <w:rPr>
                <w:rFonts w:ascii="Arial" w:hAnsi="Arial" w:cs="Arial"/>
                <w:b/>
                <w:bCs/>
                <w:iCs/>
                <w:sz w:val="20"/>
                <w:szCs w:val="20"/>
              </w:rPr>
              <w:t xml:space="preserve"> </w:t>
            </w:r>
            <w:r w:rsidRPr="00A87ECF">
              <w:rPr>
                <w:rFonts w:ascii="Arial" w:hAnsi="Arial" w:cs="Arial"/>
                <w:iCs/>
                <w:sz w:val="20"/>
                <w:szCs w:val="20"/>
              </w:rPr>
              <w:t>the individual must not be subject to a provisional suspension or any unexpired period of ineligibility from playing and/ or coaching activities in any jurisdiction as a result of being charged with or found guilty of a corruption offence and/ or a doping offence and/ or another misconduct offence</w:t>
            </w:r>
            <w:bookmarkEnd w:id="0"/>
          </w:p>
        </w:tc>
      </w:tr>
    </w:tbl>
    <w:p w14:paraId="7CDC06DE" w14:textId="77777777" w:rsidR="0046672A" w:rsidRDefault="0046672A" w:rsidP="00373B88">
      <w:pPr>
        <w:pStyle w:val="BodyTextIndent"/>
        <w:ind w:left="0" w:right="26"/>
        <w:rPr>
          <w:rFonts w:ascii="Arial" w:hAnsi="Arial" w:cs="Arial"/>
          <w:szCs w:val="20"/>
          <w:lang w:val="en"/>
        </w:rPr>
      </w:pPr>
    </w:p>
    <w:p w14:paraId="78F978AE" w14:textId="1106096F" w:rsidR="00373B88" w:rsidRPr="0005656A" w:rsidRDefault="00373B88" w:rsidP="00373B88">
      <w:pPr>
        <w:pStyle w:val="BodyTextIndent"/>
        <w:ind w:left="0" w:right="26"/>
        <w:rPr>
          <w:rStyle w:val="HTMLCite"/>
          <w:rFonts w:ascii="Arial" w:hAnsi="Arial" w:cs="Arial"/>
          <w:szCs w:val="20"/>
        </w:rPr>
      </w:pPr>
      <w:r w:rsidRPr="0005656A">
        <w:rPr>
          <w:rFonts w:ascii="Arial" w:hAnsi="Arial" w:cs="Arial"/>
          <w:szCs w:val="20"/>
          <w:lang w:val="en"/>
        </w:rPr>
        <w:t xml:space="preserve">This information is available on the </w:t>
      </w:r>
      <w:hyperlink r:id="rId18" w:history="1">
        <w:r w:rsidRPr="0005656A">
          <w:rPr>
            <w:rStyle w:val="Hyperlink"/>
            <w:rFonts w:ascii="Arial" w:hAnsi="Arial" w:cs="Arial"/>
            <w:szCs w:val="20"/>
            <w:lang w:val="en"/>
          </w:rPr>
          <w:t>Badminton Scotland</w:t>
        </w:r>
      </w:hyperlink>
      <w:r w:rsidRPr="0005656A">
        <w:rPr>
          <w:rFonts w:ascii="Arial" w:hAnsi="Arial" w:cs="Arial"/>
          <w:szCs w:val="20"/>
          <w:lang w:val="en"/>
        </w:rPr>
        <w:t xml:space="preserve"> </w:t>
      </w:r>
      <w:r w:rsidR="00192D35">
        <w:rPr>
          <w:rFonts w:ascii="Arial" w:hAnsi="Arial" w:cs="Arial"/>
          <w:szCs w:val="20"/>
          <w:lang w:val="en"/>
        </w:rPr>
        <w:t>website.</w:t>
      </w:r>
    </w:p>
    <w:p w14:paraId="1597AD84" w14:textId="77777777" w:rsidR="00373B88" w:rsidRPr="0005656A" w:rsidRDefault="00373B88" w:rsidP="00373B88">
      <w:pPr>
        <w:pStyle w:val="NoSpacing"/>
        <w:rPr>
          <w:rFonts w:ascii="Arial" w:hAnsi="Arial" w:cs="Arial"/>
          <w:sz w:val="20"/>
          <w:szCs w:val="20"/>
          <w:lang w:val="en-US"/>
        </w:rPr>
      </w:pPr>
    </w:p>
    <w:p w14:paraId="76E84FA1" w14:textId="77777777" w:rsidR="00373B88" w:rsidRPr="0005656A" w:rsidRDefault="00373B88" w:rsidP="00373B88">
      <w:pPr>
        <w:pStyle w:val="NoSpacing"/>
        <w:rPr>
          <w:rFonts w:ascii="Arial" w:hAnsi="Arial" w:cs="Arial"/>
          <w:sz w:val="20"/>
          <w:szCs w:val="20"/>
          <w:lang w:val="en"/>
        </w:rPr>
      </w:pPr>
      <w:r w:rsidRPr="0005656A">
        <w:rPr>
          <w:rFonts w:ascii="Arial" w:hAnsi="Arial" w:cs="Arial"/>
          <w:sz w:val="20"/>
          <w:szCs w:val="20"/>
          <w:lang w:val="en"/>
        </w:rPr>
        <w:t>For any queries relating to the requirements or the endorsement process please contact:</w:t>
      </w:r>
    </w:p>
    <w:p w14:paraId="7F7D20FB" w14:textId="77777777" w:rsidR="00EB4300" w:rsidRDefault="00EB4300" w:rsidP="00373B88">
      <w:pPr>
        <w:pStyle w:val="NoSpacing"/>
        <w:rPr>
          <w:rFonts w:ascii="Arial" w:hAnsi="Arial" w:cs="Arial"/>
          <w:sz w:val="20"/>
          <w:szCs w:val="20"/>
          <w:u w:val="single"/>
          <w:lang w:val="en-US"/>
        </w:rPr>
      </w:pPr>
    </w:p>
    <w:p w14:paraId="4B0B9463" w14:textId="5C3F3265" w:rsidR="00373B88" w:rsidRPr="00EB4300" w:rsidRDefault="00373B88" w:rsidP="00373B88">
      <w:pPr>
        <w:pStyle w:val="NoSpacing"/>
        <w:rPr>
          <w:rFonts w:ascii="Arial" w:hAnsi="Arial" w:cs="Arial"/>
          <w:bCs/>
          <w:sz w:val="20"/>
          <w:szCs w:val="20"/>
          <w:lang w:val="en-US"/>
        </w:rPr>
      </w:pPr>
      <w:r w:rsidRPr="00EB4300">
        <w:rPr>
          <w:rFonts w:ascii="Arial" w:hAnsi="Arial" w:cs="Arial"/>
          <w:sz w:val="20"/>
          <w:szCs w:val="20"/>
          <w:lang w:val="en-US"/>
        </w:rPr>
        <w:t xml:space="preserve">Badminton Scotland Governing </w:t>
      </w:r>
      <w:r w:rsidRPr="00EB4300">
        <w:rPr>
          <w:rFonts w:ascii="Arial" w:hAnsi="Arial" w:cs="Arial"/>
          <w:bCs/>
          <w:sz w:val="20"/>
          <w:szCs w:val="20"/>
          <w:lang w:val="en-US"/>
        </w:rPr>
        <w:t>Body Endorsements</w:t>
      </w:r>
    </w:p>
    <w:p w14:paraId="16488484" w14:textId="0ABB3D87" w:rsidR="00373B88" w:rsidRPr="0005656A" w:rsidRDefault="007B00D5" w:rsidP="00373B88">
      <w:pPr>
        <w:pStyle w:val="NoSpacing"/>
        <w:rPr>
          <w:rFonts w:ascii="Arial" w:hAnsi="Arial" w:cs="Arial"/>
          <w:bCs/>
          <w:sz w:val="20"/>
          <w:szCs w:val="20"/>
          <w:lang w:val="en-US"/>
        </w:rPr>
      </w:pPr>
      <w:r>
        <w:rPr>
          <w:rFonts w:ascii="Arial" w:hAnsi="Arial" w:cs="Arial"/>
          <w:bCs/>
          <w:sz w:val="20"/>
          <w:szCs w:val="20"/>
          <w:lang w:val="en-US"/>
        </w:rPr>
        <w:t>Badminton Scotland</w:t>
      </w:r>
    </w:p>
    <w:p w14:paraId="77107AAA" w14:textId="77777777" w:rsidR="00373B88" w:rsidRPr="0005656A" w:rsidRDefault="00373B88" w:rsidP="00373B88">
      <w:pPr>
        <w:pStyle w:val="NoSpacing"/>
        <w:rPr>
          <w:rFonts w:ascii="Arial" w:hAnsi="Arial" w:cs="Arial"/>
          <w:bCs/>
          <w:sz w:val="20"/>
          <w:szCs w:val="20"/>
          <w:lang w:val="en-US"/>
        </w:rPr>
      </w:pPr>
      <w:r w:rsidRPr="0005656A">
        <w:rPr>
          <w:rFonts w:ascii="Arial" w:hAnsi="Arial" w:cs="Arial"/>
          <w:bCs/>
          <w:sz w:val="20"/>
          <w:szCs w:val="20"/>
          <w:lang w:val="en-US"/>
        </w:rPr>
        <w:t>40 Bogmoor Place</w:t>
      </w:r>
    </w:p>
    <w:p w14:paraId="4E3ECD3C" w14:textId="77777777" w:rsidR="00373B88" w:rsidRPr="0005656A" w:rsidRDefault="00373B88" w:rsidP="00373B88">
      <w:pPr>
        <w:pStyle w:val="NoSpacing"/>
        <w:rPr>
          <w:rFonts w:ascii="Arial" w:hAnsi="Arial" w:cs="Arial"/>
          <w:bCs/>
          <w:sz w:val="20"/>
          <w:szCs w:val="20"/>
          <w:lang w:val="en-US"/>
        </w:rPr>
      </w:pPr>
      <w:r w:rsidRPr="0005656A">
        <w:rPr>
          <w:rFonts w:ascii="Arial" w:hAnsi="Arial" w:cs="Arial"/>
          <w:bCs/>
          <w:sz w:val="20"/>
          <w:szCs w:val="20"/>
          <w:lang w:val="en-US"/>
        </w:rPr>
        <w:t>Glasgow G51 4TQ</w:t>
      </w:r>
    </w:p>
    <w:p w14:paraId="6EEE5729" w14:textId="77777777" w:rsidR="00373B88" w:rsidRPr="0005656A" w:rsidRDefault="00373B88" w:rsidP="00373B88">
      <w:pPr>
        <w:pStyle w:val="NoSpacing"/>
        <w:rPr>
          <w:rFonts w:ascii="Arial" w:hAnsi="Arial" w:cs="Arial"/>
          <w:sz w:val="20"/>
          <w:szCs w:val="20"/>
          <w:lang w:val="en-US"/>
        </w:rPr>
      </w:pPr>
      <w:r w:rsidRPr="0005656A">
        <w:rPr>
          <w:rFonts w:ascii="Arial" w:hAnsi="Arial" w:cs="Arial"/>
          <w:bCs/>
          <w:sz w:val="20"/>
          <w:szCs w:val="20"/>
          <w:lang w:val="en-US"/>
        </w:rPr>
        <w:t>Telephone:</w:t>
      </w:r>
      <w:r w:rsidRPr="0005656A">
        <w:rPr>
          <w:rFonts w:ascii="Arial" w:hAnsi="Arial" w:cs="Arial"/>
          <w:sz w:val="20"/>
          <w:szCs w:val="20"/>
          <w:lang w:val="en-US"/>
        </w:rPr>
        <w:t xml:space="preserve"> 0141 445 1218</w:t>
      </w:r>
    </w:p>
    <w:p w14:paraId="4892BADA" w14:textId="2EA92313" w:rsidR="00373B88" w:rsidRPr="0005656A" w:rsidRDefault="00373B88" w:rsidP="00373B88">
      <w:pPr>
        <w:pStyle w:val="BodyTextIndent"/>
        <w:ind w:left="0" w:right="26"/>
        <w:rPr>
          <w:rFonts w:ascii="Arial" w:hAnsi="Arial" w:cs="Arial"/>
          <w:szCs w:val="20"/>
        </w:rPr>
      </w:pPr>
      <w:r w:rsidRPr="0005656A">
        <w:rPr>
          <w:rFonts w:ascii="Arial" w:hAnsi="Arial" w:cs="Arial"/>
          <w:szCs w:val="20"/>
        </w:rPr>
        <w:t xml:space="preserve">Email: </w:t>
      </w:r>
      <w:hyperlink r:id="rId19" w:history="1">
        <w:r w:rsidRPr="0005656A">
          <w:rPr>
            <w:rStyle w:val="Hyperlink"/>
            <w:rFonts w:ascii="Arial" w:hAnsi="Arial" w:cs="Arial"/>
            <w:szCs w:val="20"/>
          </w:rPr>
          <w:t>finance@badmintonscotland.org.uk</w:t>
        </w:r>
      </w:hyperlink>
    </w:p>
    <w:p w14:paraId="401719E2" w14:textId="77777777" w:rsidR="00373B88" w:rsidRPr="0005656A" w:rsidRDefault="00373B88" w:rsidP="00373B88">
      <w:pPr>
        <w:pStyle w:val="BodyTextIndent"/>
        <w:ind w:left="0" w:right="26"/>
        <w:rPr>
          <w:rFonts w:ascii="Arial" w:hAnsi="Arial" w:cs="Arial"/>
          <w:szCs w:val="20"/>
        </w:rPr>
      </w:pPr>
      <w:r w:rsidRPr="0005656A">
        <w:rPr>
          <w:rFonts w:ascii="Arial" w:hAnsi="Arial" w:cs="Arial"/>
          <w:szCs w:val="20"/>
        </w:rPr>
        <w:tab/>
      </w:r>
    </w:p>
    <w:p w14:paraId="5148C107" w14:textId="77777777" w:rsidR="00373B88" w:rsidRPr="0005656A" w:rsidRDefault="00373B88" w:rsidP="00373B88">
      <w:pPr>
        <w:pStyle w:val="NoSpacing"/>
        <w:rPr>
          <w:rFonts w:ascii="Arial" w:hAnsi="Arial" w:cs="Arial"/>
          <w:sz w:val="20"/>
          <w:szCs w:val="20"/>
        </w:rPr>
      </w:pPr>
      <w:r w:rsidRPr="0005656A">
        <w:rPr>
          <w:rFonts w:ascii="Arial" w:hAnsi="Arial" w:cs="Arial"/>
          <w:sz w:val="20"/>
          <w:szCs w:val="20"/>
        </w:rPr>
        <w:t xml:space="preserve">Information on visas and immigration is available on the </w:t>
      </w:r>
      <w:hyperlink r:id="rId20" w:history="1">
        <w:r w:rsidRPr="0005656A">
          <w:rPr>
            <w:rStyle w:val="Hyperlink"/>
            <w:rFonts w:ascii="Arial" w:hAnsi="Arial" w:cs="Arial"/>
            <w:sz w:val="20"/>
            <w:szCs w:val="20"/>
          </w:rPr>
          <w:t>GOV.UK</w:t>
        </w:r>
      </w:hyperlink>
      <w:r w:rsidRPr="0005656A">
        <w:rPr>
          <w:rFonts w:ascii="Arial" w:hAnsi="Arial" w:cs="Arial"/>
          <w:sz w:val="20"/>
          <w:szCs w:val="20"/>
        </w:rPr>
        <w:t xml:space="preserve"> website.</w:t>
      </w:r>
    </w:p>
    <w:p w14:paraId="16965A0C" w14:textId="77777777" w:rsidR="00606445" w:rsidRPr="0005656A" w:rsidRDefault="00606445" w:rsidP="00373B88">
      <w:pPr>
        <w:pStyle w:val="NoSpacing"/>
        <w:rPr>
          <w:rFonts w:ascii="Arial" w:hAnsi="Arial" w:cs="Arial"/>
          <w:sz w:val="20"/>
          <w:szCs w:val="20"/>
        </w:rPr>
      </w:pPr>
    </w:p>
    <w:p w14:paraId="1438BFCD" w14:textId="77777777" w:rsidR="000C6496" w:rsidRPr="0005656A" w:rsidRDefault="000C6496" w:rsidP="000C6496">
      <w:pPr>
        <w:rPr>
          <w:rFonts w:ascii="Arial" w:hAnsi="Arial" w:cs="Arial"/>
          <w:b/>
          <w:sz w:val="20"/>
          <w:szCs w:val="20"/>
        </w:rPr>
      </w:pPr>
      <w:r w:rsidRPr="0005656A">
        <w:rPr>
          <w:rFonts w:ascii="Arial" w:hAnsi="Arial" w:cs="Arial"/>
          <w:b/>
          <w:sz w:val="20"/>
          <w:szCs w:val="20"/>
          <w:lang w:val="en"/>
        </w:rPr>
        <w:t>Dispute handling procedures</w:t>
      </w:r>
    </w:p>
    <w:p w14:paraId="4F57316B" w14:textId="048B51F4" w:rsidR="006F697F" w:rsidRDefault="006F697F" w:rsidP="00771177">
      <w:pPr>
        <w:spacing w:line="240" w:lineRule="auto"/>
        <w:contextualSpacing/>
        <w:rPr>
          <w:rFonts w:ascii="Arial" w:hAnsi="Arial" w:cs="Arial"/>
          <w:sz w:val="20"/>
          <w:szCs w:val="20"/>
        </w:rPr>
      </w:pPr>
      <w:r w:rsidRPr="00771177">
        <w:rPr>
          <w:rFonts w:ascii="Arial" w:hAnsi="Arial" w:cs="Arial"/>
          <w:sz w:val="20"/>
          <w:szCs w:val="20"/>
        </w:rPr>
        <w:t>Where an application for an applicant covered by the requirements for a governing body endorsement as set out for International Sportsperson has been refused on the grounds that the applicant</w:t>
      </w:r>
      <w:r w:rsidRPr="00771177">
        <w:rPr>
          <w:rFonts w:ascii="Arial" w:hAnsi="Arial" w:cs="Arial"/>
          <w:spacing w:val="1"/>
          <w:sz w:val="20"/>
          <w:szCs w:val="20"/>
        </w:rPr>
        <w:t xml:space="preserve"> </w:t>
      </w:r>
      <w:r w:rsidRPr="00771177">
        <w:rPr>
          <w:rFonts w:ascii="Arial" w:hAnsi="Arial" w:cs="Arial"/>
          <w:sz w:val="20"/>
          <w:szCs w:val="20"/>
        </w:rPr>
        <w:t xml:space="preserve">fails to meet the published requirements, the sponsor may seek a review of the application. The sponsor will have 28 days to request a review. In these cases, Badminton </w:t>
      </w:r>
      <w:r w:rsidR="00EB4300">
        <w:rPr>
          <w:rFonts w:ascii="Arial" w:hAnsi="Arial" w:cs="Arial"/>
          <w:sz w:val="20"/>
          <w:szCs w:val="20"/>
        </w:rPr>
        <w:t>Scotland</w:t>
      </w:r>
      <w:r w:rsidRPr="00771177">
        <w:rPr>
          <w:rFonts w:ascii="Arial" w:hAnsi="Arial" w:cs="Arial"/>
          <w:sz w:val="20"/>
          <w:szCs w:val="20"/>
        </w:rPr>
        <w:t xml:space="preserve"> will refer the sponsor’s evidence to an independent panel as set out below.   </w:t>
      </w:r>
    </w:p>
    <w:p w14:paraId="1B0DA2FA" w14:textId="77777777" w:rsidR="00771177" w:rsidRPr="00771177" w:rsidRDefault="00771177" w:rsidP="00771177">
      <w:pPr>
        <w:spacing w:line="240" w:lineRule="auto"/>
        <w:contextualSpacing/>
        <w:rPr>
          <w:rFonts w:ascii="Arial" w:hAnsi="Arial" w:cs="Arial"/>
          <w:sz w:val="20"/>
          <w:szCs w:val="20"/>
        </w:rPr>
      </w:pPr>
    </w:p>
    <w:p w14:paraId="5F0FB57A" w14:textId="77777777" w:rsidR="006F697F" w:rsidRDefault="006F697F" w:rsidP="00771177">
      <w:pPr>
        <w:spacing w:line="240" w:lineRule="auto"/>
        <w:contextualSpacing/>
        <w:rPr>
          <w:rFonts w:ascii="Arial" w:hAnsi="Arial" w:cs="Arial"/>
          <w:sz w:val="20"/>
          <w:szCs w:val="20"/>
        </w:rPr>
      </w:pPr>
      <w:r w:rsidRPr="00771177">
        <w:rPr>
          <w:rFonts w:ascii="Arial" w:hAnsi="Arial" w:cs="Arial"/>
          <w:sz w:val="20"/>
          <w:szCs w:val="20"/>
        </w:rPr>
        <w:t xml:space="preserve">Where possible the sponsor’s supporting evidence will be sent to the panel in advance for their consideration in order to allow an informed decision. Sponsors should note that, in respect of any application, there will only be one review panel available, and the decision of the Review Panel is final (subject to final appeal). Sponsors should therefore ensure all evidence it wishes to present in support of its application is presented to the panel. If the sponsor has previously made an application that was unsuccessful at panel a further panel cannot be requested for the same applicant during the season unless their status changes and they meet the requirements whereby a new application can be submitted. </w:t>
      </w:r>
    </w:p>
    <w:p w14:paraId="1F483654" w14:textId="77777777" w:rsidR="00771177" w:rsidRPr="00771177" w:rsidRDefault="00771177" w:rsidP="00771177">
      <w:pPr>
        <w:spacing w:line="240" w:lineRule="auto"/>
        <w:contextualSpacing/>
        <w:rPr>
          <w:rFonts w:ascii="Arial" w:hAnsi="Arial" w:cs="Arial"/>
          <w:sz w:val="20"/>
          <w:szCs w:val="20"/>
        </w:rPr>
      </w:pPr>
    </w:p>
    <w:p w14:paraId="78B200D4" w14:textId="77777777" w:rsidR="006F697F" w:rsidRDefault="006F697F" w:rsidP="00771177">
      <w:pPr>
        <w:spacing w:line="240" w:lineRule="auto"/>
        <w:contextualSpacing/>
        <w:rPr>
          <w:rFonts w:ascii="Arial" w:hAnsi="Arial" w:cs="Arial"/>
          <w:b/>
          <w:bCs/>
          <w:sz w:val="20"/>
          <w:szCs w:val="20"/>
        </w:rPr>
      </w:pPr>
      <w:r w:rsidRPr="00771177">
        <w:rPr>
          <w:rFonts w:ascii="Arial" w:hAnsi="Arial" w:cs="Arial"/>
          <w:sz w:val="20"/>
          <w:szCs w:val="20"/>
        </w:rPr>
        <w:t xml:space="preserve">If the initial review is refused, the applicant may request a final appeal as set out at point </w:t>
      </w:r>
      <w:r w:rsidRPr="00771177">
        <w:rPr>
          <w:rFonts w:ascii="Arial" w:hAnsi="Arial" w:cs="Arial"/>
          <w:b/>
          <w:bCs/>
          <w:sz w:val="20"/>
          <w:szCs w:val="20"/>
        </w:rPr>
        <w:t>d.</w:t>
      </w:r>
    </w:p>
    <w:p w14:paraId="619A20F9" w14:textId="77777777" w:rsidR="00771177" w:rsidRPr="00771177" w:rsidRDefault="00771177" w:rsidP="00771177">
      <w:pPr>
        <w:spacing w:line="240" w:lineRule="auto"/>
        <w:contextualSpacing/>
        <w:rPr>
          <w:rFonts w:ascii="Arial" w:hAnsi="Arial" w:cs="Arial"/>
          <w:sz w:val="20"/>
          <w:szCs w:val="20"/>
        </w:rPr>
      </w:pPr>
    </w:p>
    <w:p w14:paraId="5FD6BA5A" w14:textId="77777777" w:rsidR="006F697F" w:rsidRPr="00771177" w:rsidRDefault="006F697F" w:rsidP="00771177">
      <w:pPr>
        <w:pStyle w:val="ListParagraph"/>
        <w:numPr>
          <w:ilvl w:val="0"/>
          <w:numId w:val="13"/>
        </w:numPr>
        <w:tabs>
          <w:tab w:val="left" w:pos="912"/>
        </w:tabs>
        <w:spacing w:after="200" w:line="240" w:lineRule="auto"/>
        <w:rPr>
          <w:rFonts w:ascii="Arial" w:hAnsi="Arial" w:cs="Arial"/>
          <w:b/>
          <w:bCs/>
          <w:iCs/>
          <w:sz w:val="20"/>
          <w:szCs w:val="20"/>
        </w:rPr>
      </w:pPr>
      <w:r w:rsidRPr="00771177">
        <w:rPr>
          <w:rFonts w:ascii="Arial" w:hAnsi="Arial" w:cs="Arial"/>
          <w:b/>
          <w:bCs/>
          <w:iCs/>
          <w:sz w:val="20"/>
          <w:szCs w:val="20"/>
        </w:rPr>
        <w:t xml:space="preserve">The Review </w:t>
      </w:r>
    </w:p>
    <w:p w14:paraId="7CB19CB5" w14:textId="77777777" w:rsidR="00771177" w:rsidRDefault="006F697F" w:rsidP="00771177">
      <w:pPr>
        <w:spacing w:after="101" w:line="240" w:lineRule="auto"/>
        <w:contextualSpacing/>
        <w:rPr>
          <w:rFonts w:ascii="Arial" w:hAnsi="Arial" w:cs="Arial"/>
          <w:sz w:val="20"/>
          <w:szCs w:val="20"/>
        </w:rPr>
      </w:pPr>
      <w:r w:rsidRPr="00771177">
        <w:rPr>
          <w:rFonts w:ascii="Arial" w:hAnsi="Arial" w:cs="Arial"/>
          <w:bCs/>
          <w:sz w:val="20"/>
          <w:szCs w:val="20"/>
        </w:rPr>
        <w:lastRenderedPageBreak/>
        <w:t>The request for a review may only be made by the sponsor for whom the governing body endorsement</w:t>
      </w:r>
      <w:r w:rsidRPr="00771177">
        <w:rPr>
          <w:rFonts w:ascii="Arial" w:hAnsi="Arial" w:cs="Arial"/>
          <w:sz w:val="20"/>
          <w:szCs w:val="20"/>
        </w:rPr>
        <w:t xml:space="preserve"> has been initially rejected by Badminton </w:t>
      </w:r>
      <w:r w:rsidR="00771177">
        <w:rPr>
          <w:rFonts w:ascii="Arial" w:hAnsi="Arial" w:cs="Arial"/>
          <w:sz w:val="20"/>
          <w:szCs w:val="20"/>
        </w:rPr>
        <w:t>Scotland</w:t>
      </w:r>
      <w:r w:rsidRPr="00771177">
        <w:rPr>
          <w:rFonts w:ascii="Arial" w:hAnsi="Arial" w:cs="Arial"/>
          <w:sz w:val="20"/>
          <w:szCs w:val="20"/>
        </w:rPr>
        <w:t>.</w:t>
      </w:r>
    </w:p>
    <w:p w14:paraId="4BB7F9EB" w14:textId="60BAE35F" w:rsidR="006F697F" w:rsidRPr="00771177" w:rsidRDefault="006F697F" w:rsidP="00771177">
      <w:pPr>
        <w:spacing w:after="101" w:line="240" w:lineRule="auto"/>
        <w:contextualSpacing/>
        <w:rPr>
          <w:rFonts w:ascii="Arial" w:hAnsi="Arial" w:cs="Arial"/>
          <w:sz w:val="20"/>
          <w:szCs w:val="20"/>
        </w:rPr>
      </w:pPr>
      <w:r w:rsidRPr="00771177">
        <w:rPr>
          <w:rFonts w:ascii="Arial" w:hAnsi="Arial" w:cs="Arial"/>
          <w:sz w:val="20"/>
          <w:szCs w:val="20"/>
        </w:rPr>
        <w:t xml:space="preserve"> </w:t>
      </w:r>
    </w:p>
    <w:p w14:paraId="6BFB836F" w14:textId="784D0065" w:rsidR="006F697F" w:rsidRDefault="006F697F" w:rsidP="00771177">
      <w:pPr>
        <w:spacing w:after="101" w:line="240" w:lineRule="auto"/>
        <w:contextualSpacing/>
        <w:rPr>
          <w:rFonts w:ascii="Arial" w:hAnsi="Arial" w:cs="Arial"/>
          <w:sz w:val="20"/>
          <w:szCs w:val="20"/>
        </w:rPr>
      </w:pPr>
      <w:r w:rsidRPr="00771177">
        <w:rPr>
          <w:rFonts w:ascii="Arial" w:hAnsi="Arial" w:cs="Arial"/>
          <w:sz w:val="20"/>
          <w:szCs w:val="20"/>
        </w:rPr>
        <w:t xml:space="preserve">A review shall be commenced by the sponsor submitting a notice of appeal within 28 days of the initial decision to the Badminton </w:t>
      </w:r>
      <w:r w:rsidR="00771177">
        <w:rPr>
          <w:rFonts w:ascii="Arial" w:hAnsi="Arial" w:cs="Arial"/>
          <w:sz w:val="20"/>
          <w:szCs w:val="20"/>
        </w:rPr>
        <w:t>Scotland</w:t>
      </w:r>
      <w:r w:rsidRPr="00771177">
        <w:rPr>
          <w:rFonts w:ascii="Arial" w:hAnsi="Arial" w:cs="Arial"/>
          <w:sz w:val="20"/>
          <w:szCs w:val="20"/>
        </w:rPr>
        <w:t xml:space="preserve"> Disciplinary Officer</w:t>
      </w:r>
      <w:r w:rsidR="00771177">
        <w:rPr>
          <w:rFonts w:ascii="Arial" w:hAnsi="Arial" w:cs="Arial"/>
          <w:sz w:val="20"/>
          <w:szCs w:val="20"/>
        </w:rPr>
        <w:t xml:space="preserve"> (The CEO)</w:t>
      </w:r>
      <w:r w:rsidRPr="00771177">
        <w:rPr>
          <w:rFonts w:ascii="Arial" w:hAnsi="Arial" w:cs="Arial"/>
          <w:sz w:val="20"/>
          <w:szCs w:val="20"/>
        </w:rPr>
        <w:t>. The notice of appeal shall:</w:t>
      </w:r>
    </w:p>
    <w:p w14:paraId="5920C633" w14:textId="77777777" w:rsidR="00771177" w:rsidRPr="00771177" w:rsidRDefault="00771177" w:rsidP="00771177">
      <w:pPr>
        <w:spacing w:after="101" w:line="240" w:lineRule="auto"/>
        <w:contextualSpacing/>
        <w:rPr>
          <w:rFonts w:ascii="Arial" w:hAnsi="Arial" w:cs="Arial"/>
          <w:sz w:val="20"/>
          <w:szCs w:val="20"/>
        </w:rPr>
      </w:pPr>
    </w:p>
    <w:p w14:paraId="2AEE3C13" w14:textId="77777777" w:rsidR="006F697F" w:rsidRPr="00771177" w:rsidRDefault="006F697F" w:rsidP="00771177">
      <w:pPr>
        <w:numPr>
          <w:ilvl w:val="0"/>
          <w:numId w:val="12"/>
        </w:numPr>
        <w:spacing w:after="0" w:line="240" w:lineRule="auto"/>
        <w:ind w:right="522" w:hanging="586"/>
        <w:contextualSpacing/>
        <w:rPr>
          <w:rFonts w:ascii="Arial" w:hAnsi="Arial" w:cs="Arial"/>
          <w:sz w:val="20"/>
          <w:szCs w:val="20"/>
        </w:rPr>
      </w:pPr>
      <w:r w:rsidRPr="00771177">
        <w:rPr>
          <w:rFonts w:ascii="Arial" w:hAnsi="Arial" w:cs="Arial"/>
          <w:sz w:val="20"/>
          <w:szCs w:val="20"/>
        </w:rPr>
        <w:t xml:space="preserve">set out details of the decision appealed against and, if the whole of the decision is not appealed against, identify that part of it which is appealed against; </w:t>
      </w:r>
      <w:r w:rsidRPr="00771177">
        <w:rPr>
          <w:rFonts w:ascii="Arial" w:hAnsi="Arial" w:cs="Arial"/>
          <w:sz w:val="20"/>
          <w:szCs w:val="20"/>
        </w:rPr>
        <w:br/>
      </w:r>
    </w:p>
    <w:p w14:paraId="10837D65" w14:textId="77777777" w:rsidR="006F697F" w:rsidRPr="00771177" w:rsidRDefault="006F697F" w:rsidP="00771177">
      <w:pPr>
        <w:numPr>
          <w:ilvl w:val="0"/>
          <w:numId w:val="12"/>
        </w:numPr>
        <w:spacing w:after="0" w:line="240" w:lineRule="auto"/>
        <w:ind w:right="522" w:hanging="586"/>
        <w:contextualSpacing/>
        <w:rPr>
          <w:rFonts w:ascii="Arial" w:hAnsi="Arial" w:cs="Arial"/>
          <w:sz w:val="20"/>
          <w:szCs w:val="20"/>
        </w:rPr>
      </w:pPr>
      <w:r w:rsidRPr="00771177">
        <w:rPr>
          <w:rFonts w:ascii="Arial" w:hAnsi="Arial" w:cs="Arial"/>
          <w:sz w:val="20"/>
          <w:szCs w:val="20"/>
        </w:rPr>
        <w:t xml:space="preserve">set out in full the grounds of appeal and an appellant shall not be entitled to rely in any ground of appeal not set out in the notice of appeal; and </w:t>
      </w:r>
      <w:r w:rsidRPr="00771177">
        <w:rPr>
          <w:rFonts w:ascii="Arial" w:hAnsi="Arial" w:cs="Arial"/>
          <w:sz w:val="20"/>
          <w:szCs w:val="20"/>
        </w:rPr>
        <w:br/>
      </w:r>
    </w:p>
    <w:p w14:paraId="1F6E5307" w14:textId="4C39C468" w:rsidR="006F697F" w:rsidRPr="00771177" w:rsidRDefault="006F697F" w:rsidP="00771177">
      <w:pPr>
        <w:numPr>
          <w:ilvl w:val="0"/>
          <w:numId w:val="12"/>
        </w:numPr>
        <w:spacing w:after="0" w:line="240" w:lineRule="auto"/>
        <w:ind w:right="522" w:hanging="586"/>
        <w:contextualSpacing/>
        <w:rPr>
          <w:rFonts w:ascii="Arial" w:hAnsi="Arial" w:cs="Arial"/>
          <w:sz w:val="20"/>
          <w:szCs w:val="20"/>
        </w:rPr>
      </w:pPr>
      <w:r w:rsidRPr="00771177">
        <w:rPr>
          <w:rFonts w:ascii="Arial" w:hAnsi="Arial" w:cs="Arial"/>
          <w:sz w:val="20"/>
          <w:szCs w:val="20"/>
        </w:rPr>
        <w:t>be accompanied by a deposit of £</w:t>
      </w:r>
      <w:r w:rsidRPr="00771177">
        <w:rPr>
          <w:rFonts w:ascii="Arial" w:hAnsi="Arial" w:cs="Arial"/>
          <w:b/>
          <w:bCs/>
          <w:sz w:val="20"/>
          <w:szCs w:val="20"/>
        </w:rPr>
        <w:t>1</w:t>
      </w:r>
      <w:r w:rsidR="00771177">
        <w:rPr>
          <w:rFonts w:ascii="Arial" w:hAnsi="Arial" w:cs="Arial"/>
          <w:b/>
          <w:bCs/>
          <w:sz w:val="20"/>
          <w:szCs w:val="20"/>
        </w:rPr>
        <w:t>00</w:t>
      </w:r>
      <w:r w:rsidRPr="00771177">
        <w:rPr>
          <w:rFonts w:ascii="Arial" w:hAnsi="Arial" w:cs="Arial"/>
          <w:sz w:val="20"/>
          <w:szCs w:val="20"/>
        </w:rPr>
        <w:t xml:space="preserve">. The panel shall have discretion as to whether the deposit is returned. </w:t>
      </w:r>
    </w:p>
    <w:p w14:paraId="6673E405" w14:textId="77777777" w:rsidR="006F697F" w:rsidRDefault="006F697F" w:rsidP="00771177">
      <w:pPr>
        <w:spacing w:line="240" w:lineRule="auto"/>
        <w:contextualSpacing/>
        <w:rPr>
          <w:rFonts w:ascii="Arial" w:hAnsi="Arial" w:cs="Arial"/>
          <w:sz w:val="20"/>
          <w:szCs w:val="20"/>
        </w:rPr>
      </w:pPr>
      <w:r w:rsidRPr="00771177">
        <w:rPr>
          <w:rFonts w:ascii="Arial" w:hAnsi="Arial" w:cs="Arial"/>
          <w:sz w:val="20"/>
          <w:szCs w:val="20"/>
        </w:rPr>
        <w:t xml:space="preserve"> </w:t>
      </w:r>
      <w:r w:rsidRPr="00771177">
        <w:rPr>
          <w:rFonts w:ascii="Arial" w:hAnsi="Arial" w:cs="Arial"/>
          <w:sz w:val="20"/>
          <w:szCs w:val="20"/>
        </w:rPr>
        <w:br/>
        <w:t xml:space="preserve">The procedure for appeal will be in accordance with the Disciplinary Regulations and the Review Panel shall be comprised as detailed below. </w:t>
      </w:r>
    </w:p>
    <w:p w14:paraId="70EF3721" w14:textId="77777777" w:rsidR="00771177" w:rsidRPr="00771177" w:rsidRDefault="00771177" w:rsidP="00771177">
      <w:pPr>
        <w:spacing w:line="240" w:lineRule="auto"/>
        <w:contextualSpacing/>
        <w:rPr>
          <w:rFonts w:ascii="Arial" w:hAnsi="Arial" w:cs="Arial"/>
          <w:sz w:val="20"/>
          <w:szCs w:val="20"/>
        </w:rPr>
      </w:pPr>
    </w:p>
    <w:p w14:paraId="06FF81AA" w14:textId="77777777" w:rsidR="006F697F" w:rsidRPr="00771177" w:rsidRDefault="006F697F" w:rsidP="00771177">
      <w:pPr>
        <w:pStyle w:val="ListParagraph"/>
        <w:numPr>
          <w:ilvl w:val="0"/>
          <w:numId w:val="13"/>
        </w:numPr>
        <w:tabs>
          <w:tab w:val="left" w:pos="912"/>
        </w:tabs>
        <w:spacing w:after="200" w:line="240" w:lineRule="auto"/>
        <w:rPr>
          <w:rFonts w:ascii="Arial" w:hAnsi="Arial" w:cs="Arial"/>
          <w:b/>
          <w:bCs/>
          <w:iCs/>
          <w:sz w:val="20"/>
          <w:szCs w:val="20"/>
        </w:rPr>
      </w:pPr>
      <w:r w:rsidRPr="00771177">
        <w:rPr>
          <w:rFonts w:ascii="Arial" w:hAnsi="Arial" w:cs="Arial"/>
          <w:b/>
          <w:bCs/>
          <w:iCs/>
          <w:sz w:val="20"/>
          <w:szCs w:val="20"/>
        </w:rPr>
        <w:t>The Review Panel</w:t>
      </w:r>
    </w:p>
    <w:p w14:paraId="131E152D" w14:textId="66F96854" w:rsidR="006F697F" w:rsidRDefault="006F697F" w:rsidP="00771177">
      <w:pPr>
        <w:spacing w:after="101" w:line="240" w:lineRule="auto"/>
        <w:contextualSpacing/>
        <w:rPr>
          <w:rFonts w:ascii="Arial" w:hAnsi="Arial" w:cs="Arial"/>
          <w:sz w:val="20"/>
          <w:szCs w:val="20"/>
        </w:rPr>
      </w:pPr>
      <w:r w:rsidRPr="00771177">
        <w:rPr>
          <w:rFonts w:ascii="Arial" w:hAnsi="Arial" w:cs="Arial"/>
          <w:bCs/>
          <w:sz w:val="20"/>
          <w:szCs w:val="20"/>
        </w:rPr>
        <w:t>The Review Panel will be</w:t>
      </w:r>
      <w:r w:rsidRPr="00771177">
        <w:rPr>
          <w:rFonts w:ascii="Arial" w:hAnsi="Arial" w:cs="Arial"/>
          <w:sz w:val="20"/>
          <w:szCs w:val="20"/>
        </w:rPr>
        <w:t xml:space="preserve"> appointed by the Disciplinary Officer. The appointed Review Panel shall consist of: an independent chairman, one representative of Badminton </w:t>
      </w:r>
      <w:r w:rsidR="00771177">
        <w:rPr>
          <w:rFonts w:ascii="Arial" w:hAnsi="Arial" w:cs="Arial"/>
          <w:sz w:val="20"/>
          <w:szCs w:val="20"/>
        </w:rPr>
        <w:t>Scotland</w:t>
      </w:r>
      <w:r w:rsidRPr="00771177">
        <w:rPr>
          <w:rFonts w:ascii="Arial" w:hAnsi="Arial" w:cs="Arial"/>
          <w:spacing w:val="1"/>
          <w:sz w:val="20"/>
          <w:szCs w:val="20"/>
        </w:rPr>
        <w:t xml:space="preserve"> </w:t>
      </w:r>
      <w:r w:rsidRPr="00771177">
        <w:rPr>
          <w:rFonts w:ascii="Arial" w:hAnsi="Arial" w:cs="Arial"/>
          <w:sz w:val="20"/>
          <w:szCs w:val="20"/>
        </w:rPr>
        <w:t>(who has not been involved in the initial decision) and one representative of named further representatives.</w:t>
      </w:r>
    </w:p>
    <w:p w14:paraId="6A9086F1" w14:textId="77777777" w:rsidR="00771177" w:rsidRPr="00771177" w:rsidRDefault="00771177" w:rsidP="00771177">
      <w:pPr>
        <w:spacing w:after="101" w:line="240" w:lineRule="auto"/>
        <w:contextualSpacing/>
        <w:rPr>
          <w:rFonts w:ascii="Arial" w:hAnsi="Arial" w:cs="Arial"/>
          <w:b/>
          <w:sz w:val="20"/>
          <w:szCs w:val="20"/>
        </w:rPr>
      </w:pPr>
    </w:p>
    <w:p w14:paraId="041F1E97" w14:textId="77777777" w:rsidR="006F697F" w:rsidRPr="00771177" w:rsidRDefault="006F697F" w:rsidP="00771177">
      <w:pPr>
        <w:pStyle w:val="ListParagraph"/>
        <w:numPr>
          <w:ilvl w:val="0"/>
          <w:numId w:val="13"/>
        </w:numPr>
        <w:spacing w:after="101" w:line="240" w:lineRule="auto"/>
        <w:jc w:val="both"/>
        <w:rPr>
          <w:rFonts w:ascii="Arial" w:hAnsi="Arial" w:cs="Arial"/>
          <w:b/>
          <w:sz w:val="20"/>
          <w:szCs w:val="20"/>
        </w:rPr>
      </w:pPr>
      <w:r w:rsidRPr="00771177">
        <w:rPr>
          <w:rFonts w:ascii="Arial" w:hAnsi="Arial" w:cs="Arial"/>
          <w:b/>
          <w:sz w:val="20"/>
          <w:szCs w:val="20"/>
        </w:rPr>
        <w:t>Refusal at Review</w:t>
      </w:r>
    </w:p>
    <w:p w14:paraId="38E54605" w14:textId="77777777" w:rsidR="006F697F" w:rsidRPr="00771177" w:rsidRDefault="006F697F" w:rsidP="00771177">
      <w:pPr>
        <w:pStyle w:val="BlockText"/>
        <w:spacing w:line="240" w:lineRule="auto"/>
        <w:ind w:left="0"/>
        <w:contextualSpacing/>
        <w:jc w:val="left"/>
        <w:rPr>
          <w:color w:val="auto"/>
          <w:sz w:val="20"/>
          <w:szCs w:val="20"/>
        </w:rPr>
      </w:pPr>
      <w:r w:rsidRPr="00771177">
        <w:rPr>
          <w:sz w:val="20"/>
          <w:szCs w:val="20"/>
        </w:rPr>
        <w:t xml:space="preserve">An endorsement request at review may </w:t>
      </w:r>
      <w:r w:rsidRPr="00771177">
        <w:rPr>
          <w:color w:val="auto"/>
          <w:sz w:val="20"/>
          <w:szCs w:val="20"/>
        </w:rPr>
        <w:t>be refused if the applicant</w:t>
      </w:r>
      <w:r w:rsidRPr="00771177">
        <w:rPr>
          <w:color w:val="auto"/>
          <w:spacing w:val="1"/>
          <w:sz w:val="20"/>
          <w:szCs w:val="20"/>
        </w:rPr>
        <w:t xml:space="preserve"> </w:t>
      </w:r>
      <w:r w:rsidRPr="00771177">
        <w:rPr>
          <w:color w:val="auto"/>
          <w:sz w:val="20"/>
          <w:szCs w:val="20"/>
        </w:rPr>
        <w:t xml:space="preserve">does not meet the relevant criteria set out in this document or fails to provide the mandatory documents. </w:t>
      </w:r>
    </w:p>
    <w:p w14:paraId="4EBC0C60" w14:textId="77777777" w:rsidR="006F697F" w:rsidRPr="00771177" w:rsidRDefault="006F697F" w:rsidP="00771177">
      <w:pPr>
        <w:pStyle w:val="BlockText"/>
        <w:spacing w:line="240" w:lineRule="auto"/>
        <w:ind w:left="0"/>
        <w:contextualSpacing/>
        <w:jc w:val="left"/>
        <w:rPr>
          <w:color w:val="auto"/>
          <w:sz w:val="20"/>
          <w:szCs w:val="20"/>
        </w:rPr>
      </w:pPr>
    </w:p>
    <w:p w14:paraId="1F33A18F" w14:textId="093B7BEC" w:rsidR="006F697F" w:rsidRDefault="006F697F" w:rsidP="00771177">
      <w:pPr>
        <w:pStyle w:val="BlockText"/>
        <w:spacing w:line="240" w:lineRule="auto"/>
        <w:ind w:left="0"/>
        <w:contextualSpacing/>
        <w:jc w:val="left"/>
        <w:rPr>
          <w:sz w:val="20"/>
          <w:szCs w:val="20"/>
        </w:rPr>
      </w:pPr>
      <w:r w:rsidRPr="00771177">
        <w:rPr>
          <w:color w:val="auto"/>
          <w:sz w:val="20"/>
          <w:szCs w:val="20"/>
        </w:rPr>
        <w:t xml:space="preserve">Badminton </w:t>
      </w:r>
      <w:r w:rsidR="00771177">
        <w:rPr>
          <w:sz w:val="20"/>
          <w:szCs w:val="20"/>
        </w:rPr>
        <w:t>Scotland</w:t>
      </w:r>
      <w:r w:rsidRPr="00771177">
        <w:rPr>
          <w:color w:val="auto"/>
          <w:sz w:val="20"/>
          <w:szCs w:val="20"/>
        </w:rPr>
        <w:t xml:space="preserve"> will notify the sponsor and the applicant</w:t>
      </w:r>
      <w:r w:rsidRPr="00771177">
        <w:rPr>
          <w:color w:val="auto"/>
          <w:spacing w:val="1"/>
          <w:sz w:val="20"/>
          <w:szCs w:val="20"/>
        </w:rPr>
        <w:t xml:space="preserve"> </w:t>
      </w:r>
      <w:r w:rsidRPr="00771177">
        <w:rPr>
          <w:color w:val="auto"/>
          <w:sz w:val="20"/>
          <w:szCs w:val="20"/>
        </w:rPr>
        <w:t>in writing of any endorsement request which is refused at review stage,</w:t>
      </w:r>
      <w:r w:rsidRPr="00771177">
        <w:rPr>
          <w:sz w:val="20"/>
          <w:szCs w:val="20"/>
        </w:rPr>
        <w:t xml:space="preserve"> setting out the reasons for refusal. </w:t>
      </w:r>
    </w:p>
    <w:p w14:paraId="1DB0E88E" w14:textId="77777777" w:rsidR="00771177" w:rsidRPr="00771177" w:rsidRDefault="00771177" w:rsidP="00771177">
      <w:pPr>
        <w:pStyle w:val="BlockText"/>
        <w:spacing w:line="240" w:lineRule="auto"/>
        <w:ind w:left="0"/>
        <w:contextualSpacing/>
        <w:jc w:val="left"/>
        <w:rPr>
          <w:sz w:val="20"/>
          <w:szCs w:val="20"/>
        </w:rPr>
      </w:pPr>
    </w:p>
    <w:p w14:paraId="1AC9A6E5" w14:textId="77777777" w:rsidR="006F697F" w:rsidRPr="00771177" w:rsidRDefault="006F697F" w:rsidP="00771177">
      <w:pPr>
        <w:pStyle w:val="BlockText"/>
        <w:spacing w:line="240" w:lineRule="auto"/>
        <w:ind w:left="0"/>
        <w:contextualSpacing/>
        <w:jc w:val="left"/>
        <w:rPr>
          <w:sz w:val="20"/>
          <w:szCs w:val="20"/>
        </w:rPr>
      </w:pPr>
    </w:p>
    <w:p w14:paraId="45145EA8" w14:textId="77777777" w:rsidR="006F697F" w:rsidRPr="00771177" w:rsidRDefault="006F697F" w:rsidP="00771177">
      <w:pPr>
        <w:pStyle w:val="BlockText"/>
        <w:numPr>
          <w:ilvl w:val="0"/>
          <w:numId w:val="13"/>
        </w:numPr>
        <w:spacing w:line="240" w:lineRule="auto"/>
        <w:contextualSpacing/>
        <w:jc w:val="left"/>
        <w:rPr>
          <w:rFonts w:eastAsia="Calibri"/>
          <w:b/>
          <w:bCs/>
          <w:color w:val="auto"/>
          <w:sz w:val="20"/>
          <w:szCs w:val="20"/>
        </w:rPr>
      </w:pPr>
      <w:r w:rsidRPr="00771177">
        <w:rPr>
          <w:b/>
          <w:bCs/>
          <w:sz w:val="20"/>
          <w:szCs w:val="20"/>
        </w:rPr>
        <w:t>Final Appeal</w:t>
      </w:r>
    </w:p>
    <w:p w14:paraId="3980271A" w14:textId="77777777" w:rsidR="006F697F" w:rsidRPr="00771177" w:rsidRDefault="006F697F" w:rsidP="00771177">
      <w:pPr>
        <w:pStyle w:val="BlockText"/>
        <w:spacing w:line="240" w:lineRule="auto"/>
        <w:ind w:left="0"/>
        <w:contextualSpacing/>
        <w:jc w:val="left"/>
        <w:rPr>
          <w:b/>
          <w:bCs/>
          <w:color w:val="FF0000"/>
          <w:sz w:val="20"/>
          <w:szCs w:val="20"/>
        </w:rPr>
      </w:pPr>
    </w:p>
    <w:p w14:paraId="0468E2A5" w14:textId="084E6848" w:rsidR="006F697F" w:rsidRPr="00771177" w:rsidRDefault="006F697F" w:rsidP="00771177">
      <w:pPr>
        <w:pStyle w:val="BlockText"/>
        <w:spacing w:line="240" w:lineRule="auto"/>
        <w:ind w:left="0"/>
        <w:contextualSpacing/>
        <w:jc w:val="left"/>
        <w:rPr>
          <w:color w:val="auto"/>
          <w:sz w:val="20"/>
          <w:szCs w:val="20"/>
        </w:rPr>
      </w:pPr>
      <w:r w:rsidRPr="00771177">
        <w:rPr>
          <w:color w:val="auto"/>
          <w:sz w:val="20"/>
          <w:szCs w:val="20"/>
        </w:rPr>
        <w:t xml:space="preserve">The applicant shall have 7 days from the date of the written refusal at review stage to submit a final appeal in writing to Badminton </w:t>
      </w:r>
      <w:r w:rsidR="00771177">
        <w:rPr>
          <w:sz w:val="20"/>
          <w:szCs w:val="20"/>
        </w:rPr>
        <w:t>Scotland</w:t>
      </w:r>
      <w:r w:rsidRPr="00771177">
        <w:rPr>
          <w:color w:val="auto"/>
          <w:sz w:val="20"/>
          <w:szCs w:val="20"/>
        </w:rPr>
        <w:t xml:space="preserve">. </w:t>
      </w:r>
    </w:p>
    <w:p w14:paraId="46CB9162" w14:textId="77777777" w:rsidR="006F697F" w:rsidRPr="00771177" w:rsidRDefault="006F697F" w:rsidP="00771177">
      <w:pPr>
        <w:pStyle w:val="BlockText"/>
        <w:spacing w:line="240" w:lineRule="auto"/>
        <w:ind w:left="0"/>
        <w:contextualSpacing/>
        <w:jc w:val="left"/>
        <w:rPr>
          <w:color w:val="auto"/>
          <w:sz w:val="20"/>
          <w:szCs w:val="20"/>
        </w:rPr>
      </w:pPr>
    </w:p>
    <w:p w14:paraId="0A953459" w14:textId="3B062FB5" w:rsidR="006F697F" w:rsidRPr="00771177" w:rsidRDefault="006F697F" w:rsidP="00771177">
      <w:pPr>
        <w:pStyle w:val="BlockText"/>
        <w:spacing w:line="240" w:lineRule="auto"/>
        <w:ind w:left="0"/>
        <w:contextualSpacing/>
        <w:jc w:val="left"/>
        <w:rPr>
          <w:color w:val="auto"/>
          <w:sz w:val="20"/>
          <w:szCs w:val="20"/>
          <w:u w:val="single"/>
          <w:lang w:eastAsia="en-US"/>
        </w:rPr>
      </w:pPr>
      <w:r w:rsidRPr="00771177">
        <w:rPr>
          <w:color w:val="auto"/>
          <w:sz w:val="20"/>
          <w:szCs w:val="20"/>
        </w:rPr>
        <w:t xml:space="preserve">PLEASE NOTE: The applicant may </w:t>
      </w:r>
      <w:r w:rsidRPr="00771177">
        <w:rPr>
          <w:color w:val="auto"/>
          <w:sz w:val="20"/>
          <w:szCs w:val="20"/>
          <w:u w:val="single"/>
        </w:rPr>
        <w:t>only</w:t>
      </w:r>
      <w:r w:rsidRPr="00771177">
        <w:rPr>
          <w:color w:val="auto"/>
          <w:sz w:val="20"/>
          <w:szCs w:val="20"/>
        </w:rPr>
        <w:t xml:space="preserve"> submit a Final Appeal on the basis that Badminton </w:t>
      </w:r>
      <w:r w:rsidR="00771177">
        <w:rPr>
          <w:sz w:val="20"/>
          <w:szCs w:val="20"/>
        </w:rPr>
        <w:t>Scotland</w:t>
      </w:r>
      <w:r w:rsidRPr="00771177">
        <w:rPr>
          <w:color w:val="auto"/>
          <w:sz w:val="20"/>
          <w:szCs w:val="20"/>
        </w:rPr>
        <w:t xml:space="preserve"> have not applied the endorsement criteria correctly.</w:t>
      </w:r>
      <w:r w:rsidRPr="00771177">
        <w:rPr>
          <w:color w:val="auto"/>
          <w:sz w:val="20"/>
          <w:szCs w:val="20"/>
        </w:rPr>
        <w:br/>
      </w:r>
    </w:p>
    <w:p w14:paraId="1905E259" w14:textId="2C064C82" w:rsidR="006F697F" w:rsidRDefault="006F697F" w:rsidP="00771177">
      <w:pPr>
        <w:spacing w:line="240" w:lineRule="auto"/>
        <w:contextualSpacing/>
        <w:rPr>
          <w:rFonts w:ascii="Arial" w:hAnsi="Arial" w:cs="Arial"/>
          <w:sz w:val="20"/>
          <w:szCs w:val="20"/>
        </w:rPr>
      </w:pPr>
      <w:r w:rsidRPr="00771177">
        <w:rPr>
          <w:rFonts w:ascii="Arial" w:hAnsi="Arial" w:cs="Arial"/>
          <w:sz w:val="20"/>
          <w:szCs w:val="20"/>
        </w:rPr>
        <w:t xml:space="preserve">Badminton </w:t>
      </w:r>
      <w:r w:rsidR="00771177">
        <w:rPr>
          <w:rFonts w:ascii="Arial" w:hAnsi="Arial" w:cs="Arial"/>
          <w:sz w:val="20"/>
          <w:szCs w:val="20"/>
        </w:rPr>
        <w:t>Scotland</w:t>
      </w:r>
      <w:r w:rsidRPr="00771177">
        <w:rPr>
          <w:rFonts w:ascii="Arial" w:hAnsi="Arial" w:cs="Arial"/>
          <w:sz w:val="20"/>
          <w:szCs w:val="20"/>
        </w:rPr>
        <w:t xml:space="preserve"> shall consider the final appeal and any evidence submitted in support and shall, within 7 working days of the receipt of the final appeal, notify the applicant of its decision.  </w:t>
      </w:r>
    </w:p>
    <w:p w14:paraId="19D27120" w14:textId="77777777" w:rsidR="00771177" w:rsidRPr="00771177" w:rsidRDefault="00771177" w:rsidP="00771177">
      <w:pPr>
        <w:spacing w:line="240" w:lineRule="auto"/>
        <w:contextualSpacing/>
        <w:rPr>
          <w:rFonts w:ascii="Arial" w:hAnsi="Arial" w:cs="Arial"/>
          <w:sz w:val="20"/>
          <w:szCs w:val="20"/>
        </w:rPr>
      </w:pPr>
    </w:p>
    <w:p w14:paraId="11C923A9" w14:textId="77777777" w:rsidR="006F697F" w:rsidRPr="00771177" w:rsidRDefault="006F697F" w:rsidP="00771177">
      <w:pPr>
        <w:pStyle w:val="ListParagraph"/>
        <w:numPr>
          <w:ilvl w:val="0"/>
          <w:numId w:val="13"/>
        </w:numPr>
        <w:spacing w:after="101" w:line="240" w:lineRule="auto"/>
        <w:jc w:val="both"/>
        <w:rPr>
          <w:rFonts w:ascii="Arial" w:hAnsi="Arial" w:cs="Arial"/>
          <w:b/>
          <w:bCs/>
          <w:sz w:val="20"/>
          <w:szCs w:val="20"/>
        </w:rPr>
      </w:pPr>
      <w:r w:rsidRPr="00771177">
        <w:rPr>
          <w:rFonts w:ascii="Arial" w:hAnsi="Arial" w:cs="Arial"/>
          <w:b/>
          <w:bCs/>
          <w:sz w:val="20"/>
          <w:szCs w:val="20"/>
        </w:rPr>
        <w:t xml:space="preserve">The Decision </w:t>
      </w:r>
    </w:p>
    <w:p w14:paraId="6C69CE21" w14:textId="0003E40C" w:rsidR="006F697F" w:rsidRPr="00771177" w:rsidRDefault="006F697F" w:rsidP="00771177">
      <w:pPr>
        <w:spacing w:after="101" w:line="240" w:lineRule="auto"/>
        <w:contextualSpacing/>
        <w:rPr>
          <w:rFonts w:ascii="Arial" w:hAnsi="Arial" w:cs="Arial"/>
          <w:sz w:val="20"/>
          <w:szCs w:val="20"/>
        </w:rPr>
      </w:pPr>
      <w:r w:rsidRPr="00771177">
        <w:rPr>
          <w:rFonts w:ascii="Arial" w:hAnsi="Arial" w:cs="Arial"/>
          <w:sz w:val="20"/>
          <w:szCs w:val="20"/>
        </w:rPr>
        <w:t xml:space="preserve">Badminton </w:t>
      </w:r>
      <w:r w:rsidR="00771177">
        <w:rPr>
          <w:rFonts w:ascii="Arial" w:hAnsi="Arial" w:cs="Arial"/>
          <w:sz w:val="20"/>
          <w:szCs w:val="20"/>
        </w:rPr>
        <w:t>Scotland</w:t>
      </w:r>
      <w:r w:rsidRPr="00771177">
        <w:rPr>
          <w:rFonts w:ascii="Arial" w:hAnsi="Arial" w:cs="Arial"/>
          <w:sz w:val="20"/>
          <w:szCs w:val="20"/>
        </w:rPr>
        <w:t xml:space="preserve"> will</w:t>
      </w:r>
      <w:r w:rsidRPr="00771177">
        <w:rPr>
          <w:rFonts w:ascii="Arial" w:hAnsi="Arial" w:cs="Arial"/>
          <w:bCs/>
          <w:sz w:val="20"/>
          <w:szCs w:val="20"/>
        </w:rPr>
        <w:t xml:space="preserve"> make a decision using the above criteria which shall be final and binding. There</w:t>
      </w:r>
      <w:r w:rsidRPr="00771177">
        <w:rPr>
          <w:rFonts w:ascii="Arial" w:hAnsi="Arial" w:cs="Arial"/>
          <w:sz w:val="20"/>
          <w:szCs w:val="20"/>
        </w:rPr>
        <w:t xml:space="preserve"> are no other grounds of appeal.  </w:t>
      </w:r>
    </w:p>
    <w:p w14:paraId="7C8F2B43" w14:textId="77777777" w:rsidR="000C6496" w:rsidRDefault="000C6496" w:rsidP="004A367B">
      <w:pPr>
        <w:pStyle w:val="Heading1"/>
        <w:jc w:val="center"/>
        <w:rPr>
          <w:rFonts w:ascii="Arial" w:hAnsi="Arial" w:cs="Arial"/>
          <w:sz w:val="28"/>
          <w:szCs w:val="28"/>
        </w:rPr>
      </w:pPr>
      <w:r w:rsidRPr="0005656A">
        <w:rPr>
          <w:rFonts w:ascii="Arial" w:hAnsi="Arial" w:cs="Arial"/>
          <w:sz w:val="20"/>
          <w:szCs w:val="20"/>
          <w:lang w:val="en-US"/>
        </w:rPr>
        <w:br w:type="page"/>
      </w:r>
      <w:r w:rsidRPr="0005656A">
        <w:rPr>
          <w:rFonts w:ascii="Arial" w:hAnsi="Arial" w:cs="Arial"/>
          <w:sz w:val="28"/>
          <w:szCs w:val="28"/>
        </w:rPr>
        <w:lastRenderedPageBreak/>
        <w:t>Section 3: Process for applying for an endorsement</w:t>
      </w:r>
    </w:p>
    <w:p w14:paraId="1639E054" w14:textId="77777777" w:rsidR="00B4349B" w:rsidRPr="00B4349B" w:rsidRDefault="00B4349B" w:rsidP="00B4349B"/>
    <w:p w14:paraId="7BE2BA6D" w14:textId="77777777" w:rsidR="00B25C68" w:rsidRPr="007A2F82" w:rsidRDefault="00B25C68" w:rsidP="00B25C68">
      <w:pPr>
        <w:rPr>
          <w:rFonts w:ascii="Arial" w:hAnsi="Arial" w:cs="Arial"/>
          <w:b/>
          <w:bCs/>
          <w:color w:val="000000" w:themeColor="text1"/>
          <w:sz w:val="24"/>
          <w:szCs w:val="24"/>
        </w:rPr>
      </w:pPr>
      <w:r w:rsidRPr="007A2F82">
        <w:rPr>
          <w:rFonts w:ascii="Arial" w:hAnsi="Arial" w:cs="Arial"/>
          <w:b/>
          <w:bCs/>
          <w:color w:val="000000" w:themeColor="text1"/>
          <w:sz w:val="24"/>
          <w:szCs w:val="24"/>
        </w:rPr>
        <w:t>How to apply for governing body endorsements for International Sportsperson (ISP) route</w:t>
      </w:r>
    </w:p>
    <w:p w14:paraId="25185E45" w14:textId="77777777" w:rsidR="007A2F82" w:rsidRDefault="007A2F82" w:rsidP="007A2F82">
      <w:pPr>
        <w:pStyle w:val="NoSpacing"/>
        <w:contextualSpacing/>
        <w:rPr>
          <w:rFonts w:ascii="Arial" w:hAnsi="Arial" w:cs="Arial"/>
          <w:color w:val="FF0000"/>
          <w:sz w:val="24"/>
          <w:szCs w:val="24"/>
        </w:rPr>
      </w:pPr>
    </w:p>
    <w:p w14:paraId="4416E28E" w14:textId="34E3E015" w:rsidR="00B25C68" w:rsidRPr="007A2F82" w:rsidRDefault="007A2F82" w:rsidP="007A2F82">
      <w:pPr>
        <w:pStyle w:val="NoSpacing"/>
        <w:contextualSpacing/>
        <w:rPr>
          <w:rFonts w:ascii="Arial" w:hAnsi="Arial" w:cs="Arial"/>
          <w:color w:val="000000" w:themeColor="text1"/>
          <w:sz w:val="20"/>
          <w:szCs w:val="20"/>
        </w:rPr>
      </w:pPr>
      <w:r w:rsidRPr="007A2F82">
        <w:rPr>
          <w:rFonts w:ascii="Arial" w:hAnsi="Arial" w:cs="Arial"/>
          <w:color w:val="000000" w:themeColor="text1"/>
          <w:sz w:val="20"/>
          <w:szCs w:val="20"/>
        </w:rPr>
        <w:t>M</w:t>
      </w:r>
      <w:r w:rsidR="00B25C68" w:rsidRPr="007A2F82">
        <w:rPr>
          <w:rFonts w:ascii="Arial" w:hAnsi="Arial" w:cs="Arial"/>
          <w:color w:val="000000" w:themeColor="text1"/>
          <w:sz w:val="20"/>
          <w:szCs w:val="20"/>
        </w:rPr>
        <w:t xml:space="preserve">ember/ Partner Organisations applying for a sponsor licence endorsement should use the Application form in </w:t>
      </w:r>
      <w:r w:rsidR="00B25C68" w:rsidRPr="007A2F82">
        <w:rPr>
          <w:rFonts w:ascii="Arial" w:hAnsi="Arial" w:cs="Arial"/>
          <w:b/>
          <w:color w:val="000000" w:themeColor="text1"/>
          <w:sz w:val="20"/>
          <w:szCs w:val="20"/>
        </w:rPr>
        <w:t>Annex A</w:t>
      </w:r>
      <w:r w:rsidR="00B25C68" w:rsidRPr="007A2F82">
        <w:rPr>
          <w:rFonts w:ascii="Arial" w:hAnsi="Arial" w:cs="Arial"/>
          <w:color w:val="000000" w:themeColor="text1"/>
          <w:sz w:val="20"/>
          <w:szCs w:val="20"/>
        </w:rPr>
        <w:t>.</w:t>
      </w:r>
    </w:p>
    <w:p w14:paraId="3CFE3E46" w14:textId="77777777" w:rsidR="00B25C68" w:rsidRPr="007A2F82" w:rsidRDefault="00B25C68" w:rsidP="007A2F82">
      <w:pPr>
        <w:pStyle w:val="NoSpacing"/>
        <w:contextualSpacing/>
        <w:rPr>
          <w:rFonts w:ascii="Arial" w:hAnsi="Arial" w:cs="Arial"/>
          <w:color w:val="000000" w:themeColor="text1"/>
          <w:sz w:val="20"/>
          <w:szCs w:val="20"/>
        </w:rPr>
      </w:pPr>
    </w:p>
    <w:p w14:paraId="00A7D15C" w14:textId="77777777" w:rsidR="00B25C68" w:rsidRPr="007A2F82" w:rsidRDefault="00B25C68" w:rsidP="007A2F82">
      <w:pPr>
        <w:pStyle w:val="NoSpacing"/>
        <w:contextualSpacing/>
        <w:rPr>
          <w:rFonts w:ascii="Arial" w:hAnsi="Arial" w:cs="Arial"/>
          <w:b/>
          <w:color w:val="000000" w:themeColor="text1"/>
          <w:sz w:val="20"/>
          <w:szCs w:val="20"/>
        </w:rPr>
      </w:pPr>
      <w:r w:rsidRPr="007A2F82">
        <w:rPr>
          <w:rFonts w:ascii="Arial" w:hAnsi="Arial" w:cs="Arial"/>
          <w:bCs/>
          <w:color w:val="000000" w:themeColor="text1"/>
          <w:sz w:val="20"/>
          <w:szCs w:val="20"/>
        </w:rPr>
        <w:t xml:space="preserve">Member/Partner Organisations applying for a migrant endorsement should use the application form in </w:t>
      </w:r>
      <w:r w:rsidRPr="007A2F82">
        <w:rPr>
          <w:rFonts w:ascii="Arial" w:hAnsi="Arial" w:cs="Arial"/>
          <w:b/>
          <w:color w:val="000000" w:themeColor="text1"/>
          <w:sz w:val="20"/>
          <w:szCs w:val="20"/>
        </w:rPr>
        <w:t>Annex B.</w:t>
      </w:r>
    </w:p>
    <w:p w14:paraId="4117664D" w14:textId="77777777" w:rsidR="00B25C68" w:rsidRPr="007A2F82" w:rsidRDefault="00B25C68" w:rsidP="007A2F82">
      <w:pPr>
        <w:pStyle w:val="NoSpacing"/>
        <w:contextualSpacing/>
        <w:rPr>
          <w:rFonts w:ascii="Arial" w:hAnsi="Arial" w:cs="Arial"/>
          <w:color w:val="000000" w:themeColor="text1"/>
          <w:sz w:val="20"/>
          <w:szCs w:val="20"/>
        </w:rPr>
      </w:pPr>
    </w:p>
    <w:p w14:paraId="39BC7470" w14:textId="533772DC" w:rsidR="00B25C68" w:rsidRPr="007A2F82" w:rsidRDefault="00B25C68" w:rsidP="007A2F82">
      <w:pPr>
        <w:pStyle w:val="NoSpacing"/>
        <w:contextualSpacing/>
        <w:rPr>
          <w:rFonts w:ascii="Arial" w:hAnsi="Arial" w:cs="Arial"/>
          <w:color w:val="000000" w:themeColor="text1"/>
          <w:sz w:val="20"/>
          <w:szCs w:val="20"/>
        </w:rPr>
      </w:pPr>
      <w:r w:rsidRPr="007A2F82">
        <w:rPr>
          <w:rFonts w:ascii="Arial" w:hAnsi="Arial" w:cs="Arial"/>
          <w:color w:val="000000" w:themeColor="text1"/>
          <w:sz w:val="20"/>
          <w:szCs w:val="20"/>
        </w:rPr>
        <w:t xml:space="preserve">All potential sponsors should note that the purpose of an endorsement for a prospective sponsor is to confirm to the Home Office officials processing sponsor applications that the application is from a bona fide sports club or equivalent that has a legitimate requirement to bring migrants to the UK as sportspeople. The Home Office has additional criteria for sponsors that must be met in order for a Member/ Partner Organisation to be granted a sponsor license. It is not Badminton </w:t>
      </w:r>
      <w:r w:rsidR="007A2F82" w:rsidRPr="007A2F82">
        <w:rPr>
          <w:rFonts w:ascii="Arial" w:hAnsi="Arial" w:cs="Arial"/>
          <w:color w:val="000000" w:themeColor="text1"/>
          <w:sz w:val="20"/>
          <w:szCs w:val="20"/>
        </w:rPr>
        <w:t>Scotland</w:t>
      </w:r>
      <w:r w:rsidRPr="007A2F82">
        <w:rPr>
          <w:rFonts w:ascii="Arial" w:hAnsi="Arial" w:cs="Arial"/>
          <w:color w:val="000000" w:themeColor="text1"/>
          <w:sz w:val="20"/>
          <w:szCs w:val="20"/>
        </w:rPr>
        <w:t xml:space="preserve"> who will grant a sponsor license.</w:t>
      </w:r>
    </w:p>
    <w:p w14:paraId="0DCBB12D" w14:textId="77777777" w:rsidR="00B25C68" w:rsidRPr="007A2F82" w:rsidRDefault="00B25C68" w:rsidP="00B25C68">
      <w:pPr>
        <w:pStyle w:val="NoSpacing"/>
        <w:spacing w:line="276" w:lineRule="auto"/>
        <w:rPr>
          <w:rFonts w:ascii="Arial" w:hAnsi="Arial" w:cs="Arial"/>
          <w:color w:val="000000" w:themeColor="text1"/>
          <w:sz w:val="20"/>
          <w:szCs w:val="20"/>
        </w:rPr>
      </w:pPr>
    </w:p>
    <w:p w14:paraId="5A58BF92" w14:textId="77777777" w:rsidR="00B25C68" w:rsidRPr="007A2F82" w:rsidRDefault="00B25C68" w:rsidP="007A2F82">
      <w:pPr>
        <w:pStyle w:val="NoSpacing"/>
        <w:contextualSpacing/>
        <w:rPr>
          <w:rFonts w:ascii="Arial" w:hAnsi="Arial" w:cs="Arial"/>
          <w:color w:val="000000" w:themeColor="text1"/>
          <w:sz w:val="20"/>
          <w:szCs w:val="20"/>
        </w:rPr>
      </w:pPr>
      <w:r w:rsidRPr="007A2F82">
        <w:rPr>
          <w:rFonts w:ascii="Arial" w:hAnsi="Arial" w:cs="Arial"/>
          <w:color w:val="000000" w:themeColor="text1"/>
          <w:sz w:val="20"/>
          <w:szCs w:val="20"/>
        </w:rPr>
        <w:t>Once a Member/ Partner Organisation has obtained its sponsor licence from the Home Office, the sponsor will be able to apply for Certificates of Sponsorship</w:t>
      </w:r>
      <w:r w:rsidRPr="007A2F82">
        <w:rPr>
          <w:rFonts w:ascii="Arial" w:hAnsi="Arial" w:cs="Arial"/>
          <w:b/>
          <w:bCs/>
          <w:color w:val="000000" w:themeColor="text1"/>
          <w:sz w:val="20"/>
          <w:szCs w:val="20"/>
        </w:rPr>
        <w:t xml:space="preserve">, </w:t>
      </w:r>
      <w:r w:rsidRPr="007A2F82">
        <w:rPr>
          <w:rFonts w:ascii="Arial" w:hAnsi="Arial" w:cs="Arial"/>
          <w:color w:val="000000" w:themeColor="text1"/>
          <w:sz w:val="20"/>
          <w:szCs w:val="20"/>
        </w:rPr>
        <w:t xml:space="preserve">which it will allocate to migrants coming here to work for it. Each migrant that a Member/ Partner Organisation wishes to employ needs to be assigned a Certificate of Sponsorship. </w:t>
      </w:r>
    </w:p>
    <w:p w14:paraId="19BA3509" w14:textId="77777777" w:rsidR="00B25C68" w:rsidRPr="007A2F82" w:rsidRDefault="00B25C68" w:rsidP="007A2F82">
      <w:pPr>
        <w:pStyle w:val="NoSpacing"/>
        <w:contextualSpacing/>
        <w:rPr>
          <w:rFonts w:ascii="Arial" w:hAnsi="Arial" w:cs="Arial"/>
          <w:color w:val="000000" w:themeColor="text1"/>
          <w:sz w:val="20"/>
          <w:szCs w:val="20"/>
        </w:rPr>
      </w:pPr>
    </w:p>
    <w:p w14:paraId="17914A74" w14:textId="362F8B63" w:rsidR="00B25C68" w:rsidRPr="007A2F82" w:rsidRDefault="00B25C68" w:rsidP="007A2F82">
      <w:pPr>
        <w:pStyle w:val="NoSpacing"/>
        <w:contextualSpacing/>
        <w:rPr>
          <w:rFonts w:ascii="Arial" w:hAnsi="Arial" w:cs="Arial"/>
          <w:color w:val="000000" w:themeColor="text1"/>
          <w:sz w:val="20"/>
          <w:szCs w:val="20"/>
        </w:rPr>
      </w:pPr>
      <w:r w:rsidRPr="007A2F82">
        <w:rPr>
          <w:rFonts w:ascii="Arial" w:hAnsi="Arial" w:cs="Arial"/>
          <w:color w:val="000000" w:themeColor="text1"/>
          <w:sz w:val="20"/>
          <w:szCs w:val="20"/>
        </w:rPr>
        <w:t xml:space="preserve">However, before a Member/ Partner Organisation can assign a Certificate of Sponsorship to a sportsperson, they will also have to obtain an endorsement from Badminton </w:t>
      </w:r>
      <w:r w:rsidR="007A2F82" w:rsidRPr="007A2F82">
        <w:rPr>
          <w:rFonts w:ascii="Arial" w:hAnsi="Arial" w:cs="Arial"/>
          <w:color w:val="000000" w:themeColor="text1"/>
          <w:sz w:val="20"/>
          <w:szCs w:val="20"/>
        </w:rPr>
        <w:t>Scotland</w:t>
      </w:r>
      <w:r w:rsidRPr="007A2F82">
        <w:rPr>
          <w:rFonts w:ascii="Arial" w:hAnsi="Arial" w:cs="Arial"/>
          <w:color w:val="000000" w:themeColor="text1"/>
          <w:sz w:val="20"/>
          <w:szCs w:val="20"/>
        </w:rPr>
        <w:t xml:space="preserve"> for all applications made for individual sportspeople and coaches.</w:t>
      </w:r>
    </w:p>
    <w:p w14:paraId="3BE1EFC0" w14:textId="77777777" w:rsidR="00B25C68" w:rsidRPr="007A2F82" w:rsidRDefault="00B25C68" w:rsidP="007A2F82">
      <w:pPr>
        <w:pStyle w:val="NoSpacing"/>
        <w:contextualSpacing/>
        <w:rPr>
          <w:rFonts w:ascii="Arial" w:hAnsi="Arial" w:cs="Arial"/>
          <w:color w:val="000000" w:themeColor="text1"/>
          <w:sz w:val="20"/>
          <w:szCs w:val="20"/>
        </w:rPr>
      </w:pPr>
    </w:p>
    <w:p w14:paraId="65B767A6" w14:textId="6B370CC1" w:rsidR="00B25C68" w:rsidRPr="007A2F82" w:rsidRDefault="00B25C68" w:rsidP="007A2F82">
      <w:pPr>
        <w:pStyle w:val="NoSpacing"/>
        <w:contextualSpacing/>
        <w:rPr>
          <w:rFonts w:ascii="Arial" w:hAnsi="Arial" w:cs="Arial"/>
          <w:color w:val="000000" w:themeColor="text1"/>
          <w:sz w:val="20"/>
          <w:szCs w:val="20"/>
        </w:rPr>
      </w:pPr>
      <w:r w:rsidRPr="007A2F82">
        <w:rPr>
          <w:rFonts w:ascii="Arial" w:hAnsi="Arial" w:cs="Arial"/>
          <w:color w:val="000000" w:themeColor="text1"/>
          <w:sz w:val="20"/>
          <w:szCs w:val="20"/>
        </w:rPr>
        <w:t xml:space="preserve">There is an administration fee of £100 for each governing body endorsement for sponsor licenses and migrant visa applications. Cheques must be included with applications, made payable to Badminton </w:t>
      </w:r>
      <w:r w:rsidR="007A2F82" w:rsidRPr="007A2F82">
        <w:rPr>
          <w:rFonts w:ascii="Arial" w:hAnsi="Arial" w:cs="Arial"/>
          <w:color w:val="000000" w:themeColor="text1"/>
          <w:sz w:val="20"/>
          <w:szCs w:val="20"/>
        </w:rPr>
        <w:t>Scotland Ltd</w:t>
      </w:r>
      <w:r w:rsidRPr="007A2F82">
        <w:rPr>
          <w:rFonts w:ascii="Arial" w:hAnsi="Arial" w:cs="Arial"/>
          <w:color w:val="000000" w:themeColor="text1"/>
          <w:sz w:val="20"/>
          <w:szCs w:val="20"/>
        </w:rPr>
        <w:t>.</w:t>
      </w:r>
    </w:p>
    <w:p w14:paraId="48102F69" w14:textId="77777777" w:rsidR="00B25C68" w:rsidRPr="007A2F82" w:rsidRDefault="00B25C68" w:rsidP="007A2F82">
      <w:pPr>
        <w:pStyle w:val="NoSpacing"/>
        <w:contextualSpacing/>
        <w:rPr>
          <w:rFonts w:ascii="Arial" w:hAnsi="Arial" w:cs="Arial"/>
          <w:color w:val="000000" w:themeColor="text1"/>
          <w:sz w:val="20"/>
          <w:szCs w:val="20"/>
        </w:rPr>
      </w:pPr>
    </w:p>
    <w:p w14:paraId="2FF79C66" w14:textId="77777777" w:rsidR="00B25C68" w:rsidRPr="007A2F82" w:rsidRDefault="00B25C68" w:rsidP="007A2F82">
      <w:pPr>
        <w:pStyle w:val="NoSpacing"/>
        <w:contextualSpacing/>
        <w:rPr>
          <w:rFonts w:ascii="Arial" w:hAnsi="Arial" w:cs="Arial"/>
          <w:b/>
          <w:color w:val="000000" w:themeColor="text1"/>
          <w:sz w:val="20"/>
          <w:szCs w:val="20"/>
        </w:rPr>
      </w:pPr>
    </w:p>
    <w:p w14:paraId="4937B2F2" w14:textId="77777777" w:rsidR="00B25C68" w:rsidRPr="00B25C68" w:rsidRDefault="00B25C68" w:rsidP="00B25C68">
      <w:pPr>
        <w:pStyle w:val="NoSpacing"/>
        <w:spacing w:line="276" w:lineRule="auto"/>
        <w:rPr>
          <w:rFonts w:ascii="Arial" w:hAnsi="Arial" w:cs="Arial"/>
          <w:color w:val="FF0000"/>
          <w:sz w:val="24"/>
          <w:szCs w:val="24"/>
        </w:rPr>
      </w:pPr>
    </w:p>
    <w:p w14:paraId="78D8C919" w14:textId="77777777" w:rsidR="00B25C68" w:rsidRPr="00B25C68" w:rsidRDefault="00B25C68" w:rsidP="00B25C68">
      <w:pPr>
        <w:rPr>
          <w:color w:val="FF0000"/>
          <w:szCs w:val="24"/>
        </w:rPr>
      </w:pPr>
    </w:p>
    <w:p w14:paraId="2FA7C675" w14:textId="77777777" w:rsidR="00B25C68" w:rsidRPr="00B25C68" w:rsidRDefault="00B25C68" w:rsidP="00B25C68">
      <w:pPr>
        <w:rPr>
          <w:color w:val="FF0000"/>
          <w:szCs w:val="24"/>
        </w:rPr>
      </w:pPr>
    </w:p>
    <w:p w14:paraId="52755271" w14:textId="77777777" w:rsidR="00B25C68" w:rsidRPr="007A2F82" w:rsidRDefault="00B25C68" w:rsidP="00B25C68">
      <w:pPr>
        <w:jc w:val="center"/>
        <w:rPr>
          <w:rFonts w:ascii="Arial" w:hAnsi="Arial" w:cs="Arial"/>
          <w:color w:val="FF0000"/>
          <w:sz w:val="24"/>
          <w:szCs w:val="24"/>
        </w:rPr>
      </w:pPr>
      <w:r w:rsidRPr="00B25C68">
        <w:rPr>
          <w:color w:val="FF0000"/>
          <w:szCs w:val="24"/>
        </w:rPr>
        <w:br w:type="page"/>
      </w:r>
      <w:r w:rsidRPr="007A2F82">
        <w:rPr>
          <w:rFonts w:ascii="Arial" w:hAnsi="Arial" w:cs="Arial"/>
          <w:b/>
          <w:bCs/>
          <w:color w:val="000000" w:themeColor="text1"/>
          <w:sz w:val="24"/>
          <w:szCs w:val="24"/>
        </w:rPr>
        <w:lastRenderedPageBreak/>
        <w:t>Annex A - Sponsor Licence Governing Body Endorsement Application Form</w:t>
      </w:r>
    </w:p>
    <w:p w14:paraId="79E88E04" w14:textId="41617DDE" w:rsidR="00B25C68" w:rsidRPr="007A2F82" w:rsidRDefault="00B25C68" w:rsidP="007A2F82">
      <w:pPr>
        <w:spacing w:line="240" w:lineRule="auto"/>
        <w:contextualSpacing/>
        <w:rPr>
          <w:rFonts w:ascii="Arial" w:hAnsi="Arial" w:cs="Arial"/>
          <w:color w:val="000000" w:themeColor="text1"/>
          <w:sz w:val="20"/>
          <w:szCs w:val="20"/>
        </w:rPr>
      </w:pPr>
      <w:r w:rsidRPr="007A2F82">
        <w:rPr>
          <w:rFonts w:ascii="Arial" w:hAnsi="Arial" w:cs="Arial"/>
          <w:color w:val="000000" w:themeColor="text1"/>
          <w:sz w:val="20"/>
          <w:szCs w:val="20"/>
        </w:rPr>
        <w:t xml:space="preserve">This form should be used to apply to Badminton </w:t>
      </w:r>
      <w:r w:rsidR="00EB4300">
        <w:rPr>
          <w:rFonts w:ascii="Arial" w:hAnsi="Arial" w:cs="Arial"/>
          <w:color w:val="000000" w:themeColor="text1"/>
          <w:sz w:val="20"/>
          <w:szCs w:val="20"/>
        </w:rPr>
        <w:t>Scotland</w:t>
      </w:r>
      <w:r w:rsidRPr="007A2F82">
        <w:rPr>
          <w:rFonts w:ascii="Arial" w:hAnsi="Arial" w:cs="Arial"/>
          <w:color w:val="000000" w:themeColor="text1"/>
          <w:sz w:val="20"/>
          <w:szCs w:val="20"/>
        </w:rPr>
        <w:t xml:space="preserve"> for a Governing Body Endorsement of an application for a Sponsor Licence under the Home Office Points Based System for Managed Migration</w:t>
      </w:r>
      <w:r w:rsidR="007A2F82" w:rsidRPr="007A2F82">
        <w:rPr>
          <w:rFonts w:ascii="Arial" w:hAnsi="Arial" w:cs="Arial"/>
          <w:color w:val="000000" w:themeColor="text1"/>
          <w:sz w:val="20"/>
          <w:szCs w:val="20"/>
        </w:rPr>
        <w:t>.</w:t>
      </w:r>
    </w:p>
    <w:p w14:paraId="22925F6D" w14:textId="77777777" w:rsidR="007A2F82" w:rsidRPr="007A2F82" w:rsidRDefault="007A2F82" w:rsidP="007A2F82">
      <w:pPr>
        <w:spacing w:line="240" w:lineRule="auto"/>
        <w:contextualSpacing/>
        <w:rPr>
          <w:rFonts w:ascii="Arial" w:hAnsi="Arial" w:cs="Arial"/>
          <w:color w:val="000000" w:themeColor="text1"/>
          <w:sz w:val="20"/>
          <w:szCs w:val="20"/>
        </w:rPr>
      </w:pPr>
    </w:p>
    <w:p w14:paraId="699D2EE7" w14:textId="77777777" w:rsidR="00B25C68" w:rsidRPr="007A2F82" w:rsidRDefault="00B25C68" w:rsidP="007A2F82">
      <w:pPr>
        <w:spacing w:line="240" w:lineRule="auto"/>
        <w:contextualSpacing/>
        <w:rPr>
          <w:rFonts w:ascii="Arial" w:hAnsi="Arial" w:cs="Arial"/>
          <w:color w:val="000000" w:themeColor="text1"/>
          <w:sz w:val="20"/>
          <w:szCs w:val="20"/>
        </w:rPr>
      </w:pPr>
      <w:r w:rsidRPr="007A2F82">
        <w:rPr>
          <w:rFonts w:ascii="Arial" w:hAnsi="Arial" w:cs="Arial"/>
          <w:color w:val="000000" w:themeColor="text1"/>
          <w:sz w:val="20"/>
          <w:szCs w:val="20"/>
        </w:rPr>
        <w:t xml:space="preserve">Please complete all sections of the form below unless otherwise indicated: </w:t>
      </w:r>
    </w:p>
    <w:p w14:paraId="5F68285E" w14:textId="77777777" w:rsidR="007A2F82" w:rsidRPr="00B25C68" w:rsidRDefault="007A2F82" w:rsidP="007A2F82">
      <w:pPr>
        <w:spacing w:line="240" w:lineRule="auto"/>
        <w:contextualSpacing/>
        <w:rPr>
          <w:color w:val="FF0000"/>
        </w:rPr>
      </w:pPr>
    </w:p>
    <w:p w14:paraId="624D1B93" w14:textId="77777777" w:rsidR="007A2F82" w:rsidRDefault="007A2F82" w:rsidP="007A2F82">
      <w:pPr>
        <w:spacing w:line="240" w:lineRule="auto"/>
        <w:contextualSpacing/>
        <w:rPr>
          <w:color w:val="FF0000"/>
        </w:rPr>
      </w:pPr>
    </w:p>
    <w:tbl>
      <w:tblPr>
        <w:tblStyle w:val="TableGrid"/>
        <w:tblW w:w="0" w:type="auto"/>
        <w:tblLook w:val="04A0" w:firstRow="1" w:lastRow="0" w:firstColumn="1" w:lastColumn="0" w:noHBand="0" w:noVBand="1"/>
      </w:tblPr>
      <w:tblGrid>
        <w:gridCol w:w="3397"/>
        <w:gridCol w:w="7251"/>
      </w:tblGrid>
      <w:tr w:rsidR="007A2F82" w14:paraId="0187184B" w14:textId="77777777" w:rsidTr="007A2F82">
        <w:tc>
          <w:tcPr>
            <w:tcW w:w="3397" w:type="dxa"/>
          </w:tcPr>
          <w:p w14:paraId="14AC7CAA" w14:textId="77777777" w:rsidR="007A2F82" w:rsidRPr="007A2F82" w:rsidRDefault="007A2F82" w:rsidP="007A2F82">
            <w:pPr>
              <w:contextualSpacing/>
              <w:rPr>
                <w:b/>
                <w:bCs/>
                <w:color w:val="000000" w:themeColor="text1"/>
              </w:rPr>
            </w:pPr>
            <w:r w:rsidRPr="007A2F82">
              <w:rPr>
                <w:b/>
                <w:bCs/>
                <w:color w:val="000000" w:themeColor="text1"/>
              </w:rPr>
              <w:t xml:space="preserve">Name of Organisation: </w:t>
            </w:r>
          </w:p>
          <w:p w14:paraId="7C1166D5" w14:textId="77777777" w:rsidR="007A2F82" w:rsidRPr="007A2F82" w:rsidRDefault="007A2F82" w:rsidP="007A2F82">
            <w:pPr>
              <w:contextualSpacing/>
              <w:rPr>
                <w:color w:val="000000" w:themeColor="text1"/>
              </w:rPr>
            </w:pPr>
          </w:p>
        </w:tc>
        <w:tc>
          <w:tcPr>
            <w:tcW w:w="7251" w:type="dxa"/>
          </w:tcPr>
          <w:p w14:paraId="42A2FB14" w14:textId="77777777" w:rsidR="007A2F82" w:rsidRDefault="007A2F82" w:rsidP="007A2F82">
            <w:pPr>
              <w:contextualSpacing/>
              <w:rPr>
                <w:color w:val="FF0000"/>
              </w:rPr>
            </w:pPr>
          </w:p>
        </w:tc>
      </w:tr>
      <w:tr w:rsidR="007A2F82" w14:paraId="16CA3364" w14:textId="77777777" w:rsidTr="007A2F82">
        <w:tc>
          <w:tcPr>
            <w:tcW w:w="3397" w:type="dxa"/>
          </w:tcPr>
          <w:p w14:paraId="4796E365" w14:textId="77777777" w:rsidR="007A2F82" w:rsidRPr="007A2F82" w:rsidRDefault="007A2F82" w:rsidP="007A2F82">
            <w:pPr>
              <w:contextualSpacing/>
              <w:rPr>
                <w:color w:val="000000" w:themeColor="text1"/>
              </w:rPr>
            </w:pPr>
            <w:r w:rsidRPr="007A2F82">
              <w:rPr>
                <w:b/>
                <w:bCs/>
                <w:color w:val="000000" w:themeColor="text1"/>
              </w:rPr>
              <w:t>Address</w:t>
            </w:r>
            <w:r w:rsidRPr="007A2F82">
              <w:rPr>
                <w:color w:val="000000" w:themeColor="text1"/>
              </w:rPr>
              <w:t xml:space="preserve">: </w:t>
            </w:r>
          </w:p>
          <w:p w14:paraId="36BBA98C" w14:textId="77777777" w:rsidR="007A2F82" w:rsidRPr="007A2F82" w:rsidRDefault="007A2F82" w:rsidP="007A2F82">
            <w:pPr>
              <w:contextualSpacing/>
              <w:rPr>
                <w:color w:val="000000" w:themeColor="text1"/>
              </w:rPr>
            </w:pPr>
          </w:p>
        </w:tc>
        <w:tc>
          <w:tcPr>
            <w:tcW w:w="7251" w:type="dxa"/>
          </w:tcPr>
          <w:p w14:paraId="58643175" w14:textId="77777777" w:rsidR="007A2F82" w:rsidRDefault="007A2F82" w:rsidP="007A2F82">
            <w:pPr>
              <w:contextualSpacing/>
              <w:rPr>
                <w:color w:val="FF0000"/>
              </w:rPr>
            </w:pPr>
          </w:p>
        </w:tc>
      </w:tr>
      <w:tr w:rsidR="007A2F82" w14:paraId="14BDD345" w14:textId="77777777" w:rsidTr="007A2F82">
        <w:tc>
          <w:tcPr>
            <w:tcW w:w="3397" w:type="dxa"/>
          </w:tcPr>
          <w:p w14:paraId="0514ADB5" w14:textId="77777777" w:rsidR="007A2F82" w:rsidRPr="007A2F82" w:rsidRDefault="007A2F82" w:rsidP="007A2F82">
            <w:pPr>
              <w:contextualSpacing/>
              <w:rPr>
                <w:b/>
                <w:bCs/>
                <w:color w:val="000000" w:themeColor="text1"/>
              </w:rPr>
            </w:pPr>
            <w:r w:rsidRPr="007A2F82">
              <w:rPr>
                <w:b/>
                <w:bCs/>
                <w:color w:val="000000" w:themeColor="text1"/>
              </w:rPr>
              <w:t>Contact Name:</w:t>
            </w:r>
          </w:p>
          <w:p w14:paraId="66224DA8" w14:textId="47B6B4D1" w:rsidR="007A2F82" w:rsidRPr="007A2F82" w:rsidRDefault="007A2F82" w:rsidP="007A2F82">
            <w:pPr>
              <w:contextualSpacing/>
              <w:rPr>
                <w:b/>
                <w:bCs/>
                <w:color w:val="000000" w:themeColor="text1"/>
              </w:rPr>
            </w:pPr>
          </w:p>
        </w:tc>
        <w:tc>
          <w:tcPr>
            <w:tcW w:w="7251" w:type="dxa"/>
          </w:tcPr>
          <w:p w14:paraId="4D0A0710" w14:textId="77777777" w:rsidR="007A2F82" w:rsidRDefault="007A2F82" w:rsidP="007A2F82">
            <w:pPr>
              <w:contextualSpacing/>
              <w:rPr>
                <w:color w:val="FF0000"/>
              </w:rPr>
            </w:pPr>
          </w:p>
        </w:tc>
      </w:tr>
      <w:tr w:rsidR="007A2F82" w14:paraId="5B21B02E" w14:textId="77777777" w:rsidTr="007A2F82">
        <w:tc>
          <w:tcPr>
            <w:tcW w:w="3397" w:type="dxa"/>
          </w:tcPr>
          <w:p w14:paraId="401499AC" w14:textId="77777777" w:rsidR="007A2F82" w:rsidRPr="007A2F82" w:rsidRDefault="007A2F82" w:rsidP="007A2F82">
            <w:pPr>
              <w:contextualSpacing/>
              <w:rPr>
                <w:b/>
                <w:bCs/>
                <w:color w:val="000000" w:themeColor="text1"/>
              </w:rPr>
            </w:pPr>
            <w:r w:rsidRPr="007A2F82">
              <w:rPr>
                <w:b/>
                <w:bCs/>
                <w:color w:val="000000" w:themeColor="text1"/>
              </w:rPr>
              <w:t>Position:</w:t>
            </w:r>
          </w:p>
          <w:p w14:paraId="515ECB77" w14:textId="0558B214" w:rsidR="007A2F82" w:rsidRPr="007A2F82" w:rsidRDefault="007A2F82" w:rsidP="007A2F82">
            <w:pPr>
              <w:contextualSpacing/>
              <w:rPr>
                <w:b/>
                <w:bCs/>
                <w:color w:val="000000" w:themeColor="text1"/>
              </w:rPr>
            </w:pPr>
          </w:p>
        </w:tc>
        <w:tc>
          <w:tcPr>
            <w:tcW w:w="7251" w:type="dxa"/>
          </w:tcPr>
          <w:p w14:paraId="3CB0866C" w14:textId="77777777" w:rsidR="007A2F82" w:rsidRDefault="007A2F82" w:rsidP="007A2F82">
            <w:pPr>
              <w:contextualSpacing/>
              <w:rPr>
                <w:color w:val="FF0000"/>
              </w:rPr>
            </w:pPr>
          </w:p>
        </w:tc>
      </w:tr>
      <w:tr w:rsidR="007A2F82" w14:paraId="0E18D452" w14:textId="77777777" w:rsidTr="007A2F82">
        <w:tc>
          <w:tcPr>
            <w:tcW w:w="3397" w:type="dxa"/>
          </w:tcPr>
          <w:p w14:paraId="09311E68" w14:textId="77777777" w:rsidR="007A2F82" w:rsidRPr="007A2F82" w:rsidRDefault="007A2F82" w:rsidP="007A2F82">
            <w:pPr>
              <w:contextualSpacing/>
              <w:rPr>
                <w:b/>
                <w:bCs/>
                <w:color w:val="000000" w:themeColor="text1"/>
              </w:rPr>
            </w:pPr>
            <w:r w:rsidRPr="007A2F82">
              <w:rPr>
                <w:b/>
                <w:bCs/>
                <w:color w:val="000000" w:themeColor="text1"/>
              </w:rPr>
              <w:t>Email Address:</w:t>
            </w:r>
          </w:p>
          <w:p w14:paraId="3670B179" w14:textId="71582091" w:rsidR="007A2F82" w:rsidRPr="007A2F82" w:rsidRDefault="007A2F82" w:rsidP="007A2F82">
            <w:pPr>
              <w:contextualSpacing/>
              <w:rPr>
                <w:b/>
                <w:bCs/>
                <w:color w:val="000000" w:themeColor="text1"/>
              </w:rPr>
            </w:pPr>
          </w:p>
        </w:tc>
        <w:tc>
          <w:tcPr>
            <w:tcW w:w="7251" w:type="dxa"/>
          </w:tcPr>
          <w:p w14:paraId="1C5543DA" w14:textId="77777777" w:rsidR="007A2F82" w:rsidRDefault="007A2F82" w:rsidP="007A2F82">
            <w:pPr>
              <w:contextualSpacing/>
              <w:rPr>
                <w:color w:val="FF0000"/>
              </w:rPr>
            </w:pPr>
          </w:p>
        </w:tc>
      </w:tr>
      <w:tr w:rsidR="007A2F82" w14:paraId="7C474AE3" w14:textId="77777777" w:rsidTr="007A2F82">
        <w:tc>
          <w:tcPr>
            <w:tcW w:w="3397" w:type="dxa"/>
          </w:tcPr>
          <w:p w14:paraId="113E31F7" w14:textId="77777777" w:rsidR="007A2F82" w:rsidRPr="007A2F82" w:rsidRDefault="007A2F82" w:rsidP="007A2F82">
            <w:pPr>
              <w:contextualSpacing/>
              <w:rPr>
                <w:b/>
                <w:bCs/>
                <w:color w:val="000000" w:themeColor="text1"/>
              </w:rPr>
            </w:pPr>
            <w:r w:rsidRPr="007A2F82">
              <w:rPr>
                <w:b/>
                <w:bCs/>
                <w:color w:val="000000" w:themeColor="text1"/>
              </w:rPr>
              <w:t>Telephone Number:</w:t>
            </w:r>
          </w:p>
          <w:p w14:paraId="69960442" w14:textId="3C6835ED" w:rsidR="007A2F82" w:rsidRPr="007A2F82" w:rsidRDefault="007A2F82" w:rsidP="007A2F82">
            <w:pPr>
              <w:contextualSpacing/>
              <w:rPr>
                <w:b/>
                <w:bCs/>
                <w:color w:val="000000" w:themeColor="text1"/>
              </w:rPr>
            </w:pPr>
          </w:p>
        </w:tc>
        <w:tc>
          <w:tcPr>
            <w:tcW w:w="7251" w:type="dxa"/>
          </w:tcPr>
          <w:p w14:paraId="3B2E5A34" w14:textId="77777777" w:rsidR="007A2F82" w:rsidRDefault="007A2F82" w:rsidP="007A2F82">
            <w:pPr>
              <w:contextualSpacing/>
              <w:rPr>
                <w:color w:val="FF0000"/>
              </w:rPr>
            </w:pPr>
          </w:p>
        </w:tc>
      </w:tr>
      <w:tr w:rsidR="007A2F82" w14:paraId="365B8537" w14:textId="77777777" w:rsidTr="007A2F82">
        <w:tc>
          <w:tcPr>
            <w:tcW w:w="3397" w:type="dxa"/>
          </w:tcPr>
          <w:p w14:paraId="58ED6FC7" w14:textId="77777777" w:rsidR="007A2F82" w:rsidRPr="007A2F82" w:rsidRDefault="007A2F82" w:rsidP="007A2F82">
            <w:pPr>
              <w:contextualSpacing/>
              <w:rPr>
                <w:b/>
                <w:bCs/>
                <w:color w:val="000000" w:themeColor="text1"/>
              </w:rPr>
            </w:pPr>
            <w:r w:rsidRPr="007A2F82">
              <w:rPr>
                <w:b/>
                <w:bCs/>
                <w:color w:val="000000" w:themeColor="text1"/>
              </w:rPr>
              <w:t>Date of Application:</w:t>
            </w:r>
          </w:p>
          <w:p w14:paraId="5610EA0A" w14:textId="1A0F99F0" w:rsidR="007A2F82" w:rsidRPr="007A2F82" w:rsidRDefault="007A2F82" w:rsidP="007A2F82">
            <w:pPr>
              <w:contextualSpacing/>
              <w:rPr>
                <w:b/>
                <w:bCs/>
                <w:color w:val="000000" w:themeColor="text1"/>
              </w:rPr>
            </w:pPr>
          </w:p>
        </w:tc>
        <w:tc>
          <w:tcPr>
            <w:tcW w:w="7251" w:type="dxa"/>
          </w:tcPr>
          <w:p w14:paraId="61EF59F9" w14:textId="77777777" w:rsidR="007A2F82" w:rsidRDefault="007A2F82" w:rsidP="007A2F82">
            <w:pPr>
              <w:contextualSpacing/>
              <w:rPr>
                <w:color w:val="FF0000"/>
              </w:rPr>
            </w:pPr>
          </w:p>
        </w:tc>
      </w:tr>
      <w:tr w:rsidR="007A2F82" w14:paraId="619AD81A" w14:textId="77777777" w:rsidTr="007A2F82">
        <w:tc>
          <w:tcPr>
            <w:tcW w:w="3397" w:type="dxa"/>
          </w:tcPr>
          <w:p w14:paraId="37AE10F1" w14:textId="77777777" w:rsidR="007A2F82" w:rsidRPr="007A2F82" w:rsidRDefault="007A2F82" w:rsidP="007A2F82">
            <w:pPr>
              <w:contextualSpacing/>
              <w:rPr>
                <w:b/>
                <w:bCs/>
                <w:color w:val="000000" w:themeColor="text1"/>
              </w:rPr>
            </w:pPr>
            <w:r w:rsidRPr="007A2F82">
              <w:rPr>
                <w:b/>
                <w:bCs/>
                <w:color w:val="000000" w:themeColor="text1"/>
              </w:rPr>
              <w:t>Supporting Evidence Required:</w:t>
            </w:r>
          </w:p>
          <w:p w14:paraId="66444474" w14:textId="77777777" w:rsidR="007A2F82" w:rsidRPr="007A2F82" w:rsidRDefault="007A2F82" w:rsidP="007A2F82">
            <w:pPr>
              <w:contextualSpacing/>
              <w:rPr>
                <w:b/>
                <w:bCs/>
                <w:color w:val="000000" w:themeColor="text1"/>
              </w:rPr>
            </w:pPr>
          </w:p>
          <w:p w14:paraId="6035FC6C" w14:textId="77777777" w:rsidR="007A2F82" w:rsidRPr="007A2F82" w:rsidRDefault="007A2F82" w:rsidP="007A2F82">
            <w:pPr>
              <w:contextualSpacing/>
              <w:rPr>
                <w:b/>
                <w:bCs/>
                <w:color w:val="000000" w:themeColor="text1"/>
              </w:rPr>
            </w:pPr>
          </w:p>
          <w:p w14:paraId="301E2C05" w14:textId="77777777" w:rsidR="007A2F82" w:rsidRPr="007A2F82" w:rsidRDefault="007A2F82" w:rsidP="007A2F82">
            <w:pPr>
              <w:contextualSpacing/>
              <w:rPr>
                <w:b/>
                <w:bCs/>
                <w:color w:val="000000" w:themeColor="text1"/>
              </w:rPr>
            </w:pPr>
          </w:p>
          <w:p w14:paraId="70126E10" w14:textId="27E61370" w:rsidR="007A2F82" w:rsidRPr="007A2F82" w:rsidRDefault="007A2F82" w:rsidP="007A2F82">
            <w:pPr>
              <w:contextualSpacing/>
              <w:rPr>
                <w:b/>
                <w:bCs/>
                <w:color w:val="000000" w:themeColor="text1"/>
              </w:rPr>
            </w:pPr>
          </w:p>
        </w:tc>
        <w:tc>
          <w:tcPr>
            <w:tcW w:w="7251" w:type="dxa"/>
          </w:tcPr>
          <w:p w14:paraId="0E1548E9" w14:textId="77777777" w:rsidR="007A2F82" w:rsidRDefault="007A2F82" w:rsidP="007A2F82">
            <w:pPr>
              <w:contextualSpacing/>
              <w:rPr>
                <w:color w:val="FF0000"/>
              </w:rPr>
            </w:pPr>
          </w:p>
        </w:tc>
      </w:tr>
      <w:tr w:rsidR="007A2F82" w14:paraId="0861D9CD" w14:textId="77777777" w:rsidTr="007A2F82">
        <w:tc>
          <w:tcPr>
            <w:tcW w:w="3397" w:type="dxa"/>
          </w:tcPr>
          <w:p w14:paraId="35E6EE3F" w14:textId="77777777" w:rsidR="007A2F82" w:rsidRPr="007A2F82" w:rsidRDefault="007A2F82" w:rsidP="007A2F82">
            <w:pPr>
              <w:contextualSpacing/>
              <w:rPr>
                <w:b/>
                <w:bCs/>
                <w:color w:val="000000" w:themeColor="text1"/>
              </w:rPr>
            </w:pPr>
            <w:r w:rsidRPr="007A2F82">
              <w:rPr>
                <w:b/>
                <w:bCs/>
                <w:color w:val="000000" w:themeColor="text1"/>
              </w:rPr>
              <w:t>Signature:</w:t>
            </w:r>
          </w:p>
          <w:p w14:paraId="7A47B5BA" w14:textId="108B8D1E" w:rsidR="007A2F82" w:rsidRPr="007A2F82" w:rsidRDefault="007A2F82" w:rsidP="007A2F82">
            <w:pPr>
              <w:contextualSpacing/>
              <w:rPr>
                <w:b/>
                <w:bCs/>
                <w:color w:val="000000" w:themeColor="text1"/>
              </w:rPr>
            </w:pPr>
          </w:p>
        </w:tc>
        <w:tc>
          <w:tcPr>
            <w:tcW w:w="7251" w:type="dxa"/>
          </w:tcPr>
          <w:p w14:paraId="2C13A306" w14:textId="77777777" w:rsidR="007A2F82" w:rsidRDefault="007A2F82" w:rsidP="007A2F82">
            <w:pPr>
              <w:contextualSpacing/>
              <w:rPr>
                <w:color w:val="FF0000"/>
              </w:rPr>
            </w:pPr>
          </w:p>
        </w:tc>
      </w:tr>
    </w:tbl>
    <w:p w14:paraId="6963D55C" w14:textId="77777777" w:rsidR="007A2F82" w:rsidRDefault="007A2F82" w:rsidP="007A2F82">
      <w:pPr>
        <w:spacing w:line="240" w:lineRule="auto"/>
        <w:contextualSpacing/>
        <w:rPr>
          <w:color w:val="FF0000"/>
        </w:rPr>
      </w:pPr>
    </w:p>
    <w:p w14:paraId="4922F2C9" w14:textId="77777777" w:rsidR="007A2F82" w:rsidRDefault="007A2F82" w:rsidP="007A2F82">
      <w:pPr>
        <w:spacing w:line="240" w:lineRule="auto"/>
        <w:contextualSpacing/>
        <w:rPr>
          <w:color w:val="FF0000"/>
        </w:rPr>
      </w:pPr>
    </w:p>
    <w:p w14:paraId="782942BF" w14:textId="20E02CCA" w:rsidR="00B25C68" w:rsidRPr="007A2F82" w:rsidRDefault="00B25C68" w:rsidP="007A2F82">
      <w:pPr>
        <w:spacing w:line="240" w:lineRule="auto"/>
        <w:contextualSpacing/>
        <w:rPr>
          <w:rFonts w:ascii="Arial" w:hAnsi="Arial" w:cs="Arial"/>
          <w:color w:val="000000" w:themeColor="text1"/>
          <w:sz w:val="20"/>
          <w:szCs w:val="20"/>
        </w:rPr>
      </w:pPr>
      <w:r w:rsidRPr="007A2F82">
        <w:rPr>
          <w:rFonts w:ascii="Arial" w:hAnsi="Arial" w:cs="Arial"/>
          <w:color w:val="000000" w:themeColor="text1"/>
          <w:sz w:val="20"/>
          <w:szCs w:val="20"/>
        </w:rPr>
        <w:t>An administration fee of £100 is required</w:t>
      </w:r>
      <w:r w:rsidR="007A2F82" w:rsidRPr="007A2F82">
        <w:rPr>
          <w:rFonts w:ascii="Arial" w:hAnsi="Arial" w:cs="Arial"/>
          <w:color w:val="000000" w:themeColor="text1"/>
          <w:sz w:val="20"/>
          <w:szCs w:val="20"/>
        </w:rPr>
        <w:t>.</w:t>
      </w:r>
    </w:p>
    <w:p w14:paraId="041A73EB" w14:textId="77777777" w:rsidR="007A2F82" w:rsidRPr="007A2F82" w:rsidRDefault="007A2F82" w:rsidP="007A2F82">
      <w:pPr>
        <w:spacing w:line="240" w:lineRule="auto"/>
        <w:contextualSpacing/>
        <w:rPr>
          <w:rFonts w:ascii="Arial" w:hAnsi="Arial" w:cs="Arial"/>
          <w:color w:val="000000" w:themeColor="text1"/>
          <w:sz w:val="20"/>
          <w:szCs w:val="20"/>
        </w:rPr>
      </w:pPr>
    </w:p>
    <w:p w14:paraId="61F2A128" w14:textId="1B97A390" w:rsidR="00B25C68" w:rsidRDefault="00B25C68" w:rsidP="007A2F82">
      <w:pPr>
        <w:spacing w:line="240" w:lineRule="auto"/>
        <w:contextualSpacing/>
        <w:rPr>
          <w:color w:val="FF0000"/>
        </w:rPr>
      </w:pPr>
      <w:r w:rsidRPr="007A2F82">
        <w:rPr>
          <w:rFonts w:ascii="Arial" w:hAnsi="Arial" w:cs="Arial"/>
          <w:color w:val="000000" w:themeColor="text1"/>
          <w:sz w:val="20"/>
          <w:szCs w:val="20"/>
        </w:rPr>
        <w:t>Please send this form to:  FAO Chief Executive via</w:t>
      </w:r>
      <w:r w:rsidRPr="00B25C68">
        <w:rPr>
          <w:color w:val="FF0000"/>
        </w:rPr>
        <w:t xml:space="preserve"> </w:t>
      </w:r>
      <w:hyperlink r:id="rId21" w:history="1">
        <w:r w:rsidR="007A2F82" w:rsidRPr="00B17B1B">
          <w:rPr>
            <w:rStyle w:val="Hyperlink"/>
          </w:rPr>
          <w:t>keith@badmintonscotland.org.uk</w:t>
        </w:r>
      </w:hyperlink>
    </w:p>
    <w:p w14:paraId="622B503E" w14:textId="77777777" w:rsidR="007A2F82" w:rsidRPr="007A2F82" w:rsidRDefault="007A2F82" w:rsidP="007A2F82">
      <w:pPr>
        <w:spacing w:line="240" w:lineRule="auto"/>
        <w:contextualSpacing/>
        <w:rPr>
          <w:rFonts w:ascii="Arial" w:hAnsi="Arial" w:cs="Arial"/>
          <w:color w:val="000000" w:themeColor="text1"/>
          <w:sz w:val="20"/>
          <w:szCs w:val="20"/>
        </w:rPr>
      </w:pPr>
    </w:p>
    <w:p w14:paraId="341D5A77" w14:textId="25B8AB5E" w:rsidR="00B25C68" w:rsidRPr="007A2F82" w:rsidRDefault="00B25C68" w:rsidP="007A2F82">
      <w:pPr>
        <w:spacing w:line="240" w:lineRule="auto"/>
        <w:contextualSpacing/>
        <w:rPr>
          <w:rFonts w:ascii="Arial" w:hAnsi="Arial" w:cs="Arial"/>
          <w:color w:val="000000" w:themeColor="text1"/>
          <w:sz w:val="20"/>
          <w:szCs w:val="20"/>
        </w:rPr>
      </w:pPr>
      <w:r w:rsidRPr="007A2F82">
        <w:rPr>
          <w:rFonts w:ascii="Arial" w:hAnsi="Arial" w:cs="Arial"/>
          <w:color w:val="000000" w:themeColor="text1"/>
          <w:sz w:val="20"/>
          <w:szCs w:val="20"/>
        </w:rPr>
        <w:t xml:space="preserve">The information on this form may be disclosed to the Home Office in the event that they investigate the Badminton </w:t>
      </w:r>
      <w:r w:rsidR="00EB4300">
        <w:rPr>
          <w:rFonts w:ascii="Arial" w:hAnsi="Arial" w:cs="Arial"/>
          <w:color w:val="000000" w:themeColor="text1"/>
          <w:sz w:val="20"/>
          <w:szCs w:val="20"/>
        </w:rPr>
        <w:t>Scotland</w:t>
      </w:r>
      <w:r w:rsidRPr="007A2F82">
        <w:rPr>
          <w:rFonts w:ascii="Arial" w:hAnsi="Arial" w:cs="Arial"/>
          <w:color w:val="000000" w:themeColor="text1"/>
          <w:sz w:val="20"/>
          <w:szCs w:val="20"/>
        </w:rPr>
        <w:t xml:space="preserve"> processes and procedures</w:t>
      </w:r>
      <w:r w:rsidR="00EB4300">
        <w:rPr>
          <w:rFonts w:ascii="Arial" w:hAnsi="Arial" w:cs="Arial"/>
          <w:color w:val="000000" w:themeColor="text1"/>
          <w:sz w:val="20"/>
          <w:szCs w:val="20"/>
        </w:rPr>
        <w:t>.</w:t>
      </w:r>
      <w:r w:rsidRPr="007A2F82">
        <w:rPr>
          <w:rFonts w:ascii="Arial" w:hAnsi="Arial" w:cs="Arial"/>
          <w:color w:val="000000" w:themeColor="text1"/>
          <w:sz w:val="20"/>
          <w:szCs w:val="20"/>
        </w:rPr>
        <w:t xml:space="preserve"> </w:t>
      </w:r>
    </w:p>
    <w:p w14:paraId="65246663" w14:textId="77777777" w:rsidR="00B25C68" w:rsidRPr="00B25C68" w:rsidRDefault="00B25C68" w:rsidP="00B25C68">
      <w:pPr>
        <w:rPr>
          <w:color w:val="FF0000"/>
        </w:rPr>
      </w:pPr>
    </w:p>
    <w:p w14:paraId="4078D807" w14:textId="77777777" w:rsidR="00B25C68" w:rsidRPr="00B25C68" w:rsidRDefault="00B25C68" w:rsidP="00B25C68">
      <w:pPr>
        <w:rPr>
          <w:color w:val="FF0000"/>
        </w:rPr>
      </w:pPr>
    </w:p>
    <w:p w14:paraId="77046C3E" w14:textId="77777777" w:rsidR="00B25C68" w:rsidRPr="00B25C68" w:rsidRDefault="00B25C68" w:rsidP="00B25C68">
      <w:pPr>
        <w:rPr>
          <w:color w:val="FF0000"/>
        </w:rPr>
      </w:pPr>
    </w:p>
    <w:p w14:paraId="7FB96F58" w14:textId="77777777" w:rsidR="00B25C68" w:rsidRPr="00B25C68" w:rsidRDefault="00B25C68" w:rsidP="00B25C68">
      <w:pPr>
        <w:rPr>
          <w:color w:val="FF0000"/>
        </w:rPr>
      </w:pPr>
    </w:p>
    <w:p w14:paraId="07F187AC" w14:textId="77777777" w:rsidR="00B25C68" w:rsidRPr="00B25C68" w:rsidRDefault="00B25C68" w:rsidP="00B25C68">
      <w:pPr>
        <w:rPr>
          <w:color w:val="FF0000"/>
        </w:rPr>
      </w:pPr>
    </w:p>
    <w:p w14:paraId="57EE78F8" w14:textId="77777777" w:rsidR="00B25C68" w:rsidRPr="00B25C68" w:rsidRDefault="00B25C68" w:rsidP="00B25C68">
      <w:pPr>
        <w:rPr>
          <w:color w:val="FF0000"/>
        </w:rPr>
      </w:pPr>
    </w:p>
    <w:p w14:paraId="72A3B7BA" w14:textId="77777777" w:rsidR="00B25C68" w:rsidRPr="00B25C68" w:rsidRDefault="00B25C68" w:rsidP="00B25C68">
      <w:pPr>
        <w:rPr>
          <w:color w:val="FF0000"/>
        </w:rPr>
      </w:pPr>
    </w:p>
    <w:p w14:paraId="0DCC6185" w14:textId="77777777" w:rsidR="00B25C68" w:rsidRPr="00B25C68" w:rsidRDefault="00B25C68" w:rsidP="00B25C68">
      <w:pPr>
        <w:rPr>
          <w:color w:val="FF0000"/>
        </w:rPr>
      </w:pPr>
    </w:p>
    <w:p w14:paraId="74C5E409" w14:textId="77777777" w:rsidR="00B25C68" w:rsidRPr="00B25C68" w:rsidRDefault="00B25C68" w:rsidP="00B25C68">
      <w:pPr>
        <w:rPr>
          <w:color w:val="FF0000"/>
        </w:rPr>
      </w:pPr>
    </w:p>
    <w:p w14:paraId="66CA1A5D" w14:textId="77777777" w:rsidR="00B25C68" w:rsidRPr="00E14C07" w:rsidRDefault="00B25C68" w:rsidP="00B25C68">
      <w:pPr>
        <w:jc w:val="center"/>
        <w:rPr>
          <w:rFonts w:ascii="Arial" w:hAnsi="Arial" w:cs="Arial"/>
          <w:b/>
          <w:bCs/>
          <w:color w:val="000000" w:themeColor="text1"/>
          <w:sz w:val="28"/>
          <w:szCs w:val="28"/>
        </w:rPr>
      </w:pPr>
      <w:r w:rsidRPr="00B25C68">
        <w:rPr>
          <w:color w:val="FF0000"/>
        </w:rPr>
        <w:br w:type="page"/>
      </w:r>
      <w:r w:rsidRPr="00E14C07">
        <w:rPr>
          <w:rFonts w:ascii="Arial" w:hAnsi="Arial" w:cs="Arial"/>
          <w:b/>
          <w:bCs/>
          <w:color w:val="000000" w:themeColor="text1"/>
          <w:sz w:val="28"/>
          <w:szCs w:val="28"/>
        </w:rPr>
        <w:lastRenderedPageBreak/>
        <w:t xml:space="preserve">Annex B - Migrant Governing Body Endorsement Application Form </w:t>
      </w:r>
    </w:p>
    <w:p w14:paraId="72624D9B" w14:textId="5F9A84FA" w:rsidR="00B25C68" w:rsidRPr="00E14C07" w:rsidRDefault="00B25C68" w:rsidP="00E14C07">
      <w:pPr>
        <w:spacing w:line="240" w:lineRule="auto"/>
        <w:contextualSpacing/>
        <w:rPr>
          <w:rFonts w:ascii="Arial" w:hAnsi="Arial" w:cs="Arial"/>
          <w:color w:val="000000" w:themeColor="text1"/>
          <w:sz w:val="20"/>
          <w:szCs w:val="20"/>
        </w:rPr>
      </w:pPr>
      <w:r w:rsidRPr="00E14C07">
        <w:rPr>
          <w:rFonts w:ascii="Arial" w:hAnsi="Arial" w:cs="Arial"/>
          <w:color w:val="000000" w:themeColor="text1"/>
          <w:sz w:val="20"/>
          <w:szCs w:val="20"/>
        </w:rPr>
        <w:t xml:space="preserve">This form should be used to apply to Badminton </w:t>
      </w:r>
      <w:r w:rsidR="00E14C07" w:rsidRPr="00E14C07">
        <w:rPr>
          <w:rFonts w:ascii="Arial" w:hAnsi="Arial" w:cs="Arial"/>
          <w:color w:val="000000" w:themeColor="text1"/>
          <w:sz w:val="20"/>
          <w:szCs w:val="20"/>
        </w:rPr>
        <w:t>Scotland</w:t>
      </w:r>
      <w:r w:rsidRPr="00E14C07">
        <w:rPr>
          <w:rFonts w:ascii="Arial" w:hAnsi="Arial" w:cs="Arial"/>
          <w:color w:val="000000" w:themeColor="text1"/>
          <w:sz w:val="20"/>
          <w:szCs w:val="20"/>
        </w:rPr>
        <w:t xml:space="preserve"> Governing Body Endorsement of an application for a migrant under International Sportsperson Route of the Home Office Points Based System. </w:t>
      </w:r>
    </w:p>
    <w:p w14:paraId="176B7288" w14:textId="77777777" w:rsidR="00E14C07" w:rsidRPr="00E14C07" w:rsidRDefault="00E14C07" w:rsidP="00E14C07">
      <w:pPr>
        <w:spacing w:line="240" w:lineRule="auto"/>
        <w:contextualSpacing/>
        <w:rPr>
          <w:rFonts w:ascii="Arial" w:hAnsi="Arial" w:cs="Arial"/>
          <w:color w:val="000000" w:themeColor="text1"/>
          <w:sz w:val="20"/>
          <w:szCs w:val="20"/>
        </w:rPr>
      </w:pPr>
    </w:p>
    <w:p w14:paraId="40481BC2" w14:textId="766B8394" w:rsidR="00B25C68" w:rsidRPr="00E14C07" w:rsidRDefault="00E14C07" w:rsidP="00E14C07">
      <w:pPr>
        <w:spacing w:line="240" w:lineRule="auto"/>
        <w:contextualSpacing/>
        <w:rPr>
          <w:rFonts w:ascii="Arial" w:hAnsi="Arial" w:cs="Arial"/>
          <w:color w:val="000000" w:themeColor="text1"/>
          <w:sz w:val="20"/>
          <w:szCs w:val="20"/>
        </w:rPr>
      </w:pPr>
      <w:r w:rsidRPr="00E14C07">
        <w:rPr>
          <w:rFonts w:ascii="Arial" w:hAnsi="Arial" w:cs="Arial"/>
          <w:color w:val="000000" w:themeColor="text1"/>
          <w:sz w:val="20"/>
          <w:szCs w:val="20"/>
        </w:rPr>
        <w:t>P</w:t>
      </w:r>
      <w:r w:rsidR="00B25C68" w:rsidRPr="00E14C07">
        <w:rPr>
          <w:rFonts w:ascii="Arial" w:hAnsi="Arial" w:cs="Arial"/>
          <w:color w:val="000000" w:themeColor="text1"/>
          <w:sz w:val="20"/>
          <w:szCs w:val="20"/>
        </w:rPr>
        <w:t xml:space="preserve">lease complete all sections of the form below unless otherwise indicated: </w:t>
      </w:r>
    </w:p>
    <w:p w14:paraId="44A37209" w14:textId="13159772" w:rsidR="00B25C68" w:rsidRPr="00B25C68" w:rsidRDefault="00B25C68" w:rsidP="00B25C68">
      <w:pPr>
        <w:rPr>
          <w:b/>
          <w:bCs/>
          <w:color w:val="FF0000"/>
        </w:rPr>
      </w:pPr>
    </w:p>
    <w:tbl>
      <w:tblPr>
        <w:tblStyle w:val="TableGrid"/>
        <w:tblW w:w="0" w:type="auto"/>
        <w:tblLook w:val="04A0" w:firstRow="1" w:lastRow="0" w:firstColumn="1" w:lastColumn="0" w:noHBand="0" w:noVBand="1"/>
      </w:tblPr>
      <w:tblGrid>
        <w:gridCol w:w="3539"/>
        <w:gridCol w:w="7109"/>
      </w:tblGrid>
      <w:tr w:rsidR="00E14C07" w14:paraId="0641F991" w14:textId="77777777" w:rsidTr="00F7226C">
        <w:tc>
          <w:tcPr>
            <w:tcW w:w="3539" w:type="dxa"/>
          </w:tcPr>
          <w:p w14:paraId="0EF6244F" w14:textId="77777777" w:rsidR="00E14C07" w:rsidRPr="00C82311" w:rsidRDefault="00E14C07" w:rsidP="00B25C68">
            <w:pPr>
              <w:rPr>
                <w:rFonts w:ascii="Arial" w:hAnsi="Arial" w:cs="Arial"/>
                <w:b/>
                <w:bCs/>
                <w:color w:val="000000" w:themeColor="text1"/>
                <w:sz w:val="20"/>
                <w:szCs w:val="20"/>
              </w:rPr>
            </w:pPr>
            <w:r w:rsidRPr="00C82311">
              <w:rPr>
                <w:rFonts w:ascii="Arial" w:hAnsi="Arial" w:cs="Arial"/>
                <w:b/>
                <w:bCs/>
                <w:color w:val="000000" w:themeColor="text1"/>
                <w:sz w:val="20"/>
                <w:szCs w:val="20"/>
              </w:rPr>
              <w:t>Full Name of Player/Coach:</w:t>
            </w:r>
          </w:p>
          <w:p w14:paraId="7291F0DB" w14:textId="417C1C1A" w:rsidR="0004778D" w:rsidRPr="00C82311" w:rsidRDefault="0004778D" w:rsidP="00B25C68">
            <w:pPr>
              <w:rPr>
                <w:rFonts w:ascii="Arial" w:hAnsi="Arial" w:cs="Arial"/>
                <w:color w:val="000000" w:themeColor="text1"/>
                <w:sz w:val="20"/>
                <w:szCs w:val="20"/>
              </w:rPr>
            </w:pPr>
          </w:p>
        </w:tc>
        <w:tc>
          <w:tcPr>
            <w:tcW w:w="7109" w:type="dxa"/>
          </w:tcPr>
          <w:p w14:paraId="63D1E4C3" w14:textId="77777777" w:rsidR="00E14C07" w:rsidRDefault="00E14C07" w:rsidP="00B25C68">
            <w:pPr>
              <w:rPr>
                <w:color w:val="FF0000"/>
              </w:rPr>
            </w:pPr>
          </w:p>
        </w:tc>
      </w:tr>
      <w:tr w:rsidR="00E14C07" w14:paraId="7A37A018" w14:textId="77777777" w:rsidTr="0001729D">
        <w:tc>
          <w:tcPr>
            <w:tcW w:w="10648" w:type="dxa"/>
            <w:gridSpan w:val="2"/>
          </w:tcPr>
          <w:p w14:paraId="3E3B804F" w14:textId="77777777" w:rsidR="00E14C07" w:rsidRPr="00C82311" w:rsidRDefault="00E14C07" w:rsidP="00E14C07">
            <w:pPr>
              <w:spacing w:after="120"/>
              <w:contextualSpacing/>
              <w:rPr>
                <w:rFonts w:ascii="Arial" w:hAnsi="Arial" w:cs="Arial"/>
                <w:color w:val="000000" w:themeColor="text1"/>
                <w:sz w:val="20"/>
                <w:szCs w:val="20"/>
              </w:rPr>
            </w:pPr>
          </w:p>
          <w:p w14:paraId="02582373" w14:textId="77A892A0" w:rsidR="00E14C07" w:rsidRPr="00C82311" w:rsidRDefault="00E14C07" w:rsidP="0004778D">
            <w:pPr>
              <w:spacing w:after="120"/>
              <w:contextualSpacing/>
              <w:jc w:val="center"/>
              <w:rPr>
                <w:rFonts w:ascii="Arial" w:hAnsi="Arial" w:cs="Arial"/>
                <w:color w:val="000000" w:themeColor="text1"/>
                <w:sz w:val="20"/>
                <w:szCs w:val="20"/>
              </w:rPr>
            </w:pPr>
            <w:r w:rsidRPr="00C82311">
              <w:rPr>
                <w:rFonts w:ascii="Arial" w:hAnsi="Arial" w:cs="Arial"/>
                <w:color w:val="000000" w:themeColor="text1"/>
                <w:sz w:val="20"/>
                <w:szCs w:val="20"/>
              </w:rPr>
              <w:t xml:space="preserve">Short (12 months or less) or Long Term (Application (Exceeding 12 Months) </w:t>
            </w:r>
            <w:r w:rsidR="0004778D" w:rsidRPr="00C82311">
              <w:rPr>
                <w:rFonts w:ascii="Arial" w:hAnsi="Arial" w:cs="Arial"/>
                <w:color w:val="000000" w:themeColor="text1"/>
                <w:sz w:val="20"/>
                <w:szCs w:val="20"/>
              </w:rPr>
              <w:t xml:space="preserve">- </w:t>
            </w:r>
            <w:r w:rsidRPr="00C82311">
              <w:rPr>
                <w:rFonts w:ascii="Arial" w:hAnsi="Arial" w:cs="Arial"/>
                <w:color w:val="000000" w:themeColor="text1"/>
                <w:sz w:val="20"/>
                <w:szCs w:val="20"/>
              </w:rPr>
              <w:t>please delete as appropriate</w:t>
            </w:r>
          </w:p>
          <w:p w14:paraId="76035DEF" w14:textId="1222058C" w:rsidR="00E14C07" w:rsidRPr="00C82311" w:rsidRDefault="00E14C07" w:rsidP="00E14C07">
            <w:pPr>
              <w:spacing w:after="120"/>
              <w:contextualSpacing/>
              <w:rPr>
                <w:rFonts w:ascii="Arial" w:hAnsi="Arial" w:cs="Arial"/>
                <w:color w:val="000000" w:themeColor="text1"/>
                <w:sz w:val="20"/>
                <w:szCs w:val="20"/>
              </w:rPr>
            </w:pPr>
          </w:p>
        </w:tc>
      </w:tr>
      <w:tr w:rsidR="00E14C07" w14:paraId="7C85F607" w14:textId="77777777" w:rsidTr="00F7226C">
        <w:tc>
          <w:tcPr>
            <w:tcW w:w="3539" w:type="dxa"/>
          </w:tcPr>
          <w:p w14:paraId="4889CA8B" w14:textId="77777777" w:rsidR="0004778D" w:rsidRPr="00C82311" w:rsidRDefault="0004778D" w:rsidP="0004778D">
            <w:pPr>
              <w:rPr>
                <w:rFonts w:ascii="Arial" w:hAnsi="Arial" w:cs="Arial"/>
                <w:b/>
                <w:bCs/>
                <w:color w:val="000000" w:themeColor="text1"/>
                <w:sz w:val="20"/>
                <w:szCs w:val="20"/>
              </w:rPr>
            </w:pPr>
            <w:r w:rsidRPr="00C82311">
              <w:rPr>
                <w:rFonts w:ascii="Arial" w:hAnsi="Arial" w:cs="Arial"/>
                <w:b/>
                <w:bCs/>
                <w:color w:val="000000" w:themeColor="text1"/>
                <w:sz w:val="20"/>
                <w:szCs w:val="20"/>
              </w:rPr>
              <w:t xml:space="preserve">Address: </w:t>
            </w:r>
          </w:p>
          <w:p w14:paraId="4305A5BD" w14:textId="77777777" w:rsidR="00E14C07" w:rsidRPr="00C82311" w:rsidRDefault="00E14C07" w:rsidP="00B25C68">
            <w:pPr>
              <w:rPr>
                <w:rFonts w:ascii="Arial" w:hAnsi="Arial" w:cs="Arial"/>
                <w:color w:val="000000" w:themeColor="text1"/>
                <w:sz w:val="20"/>
                <w:szCs w:val="20"/>
              </w:rPr>
            </w:pPr>
          </w:p>
        </w:tc>
        <w:tc>
          <w:tcPr>
            <w:tcW w:w="7109" w:type="dxa"/>
          </w:tcPr>
          <w:p w14:paraId="4AB42897" w14:textId="77777777" w:rsidR="00E14C07" w:rsidRDefault="00E14C07" w:rsidP="00B25C68">
            <w:pPr>
              <w:rPr>
                <w:color w:val="FF0000"/>
              </w:rPr>
            </w:pPr>
          </w:p>
        </w:tc>
      </w:tr>
      <w:tr w:rsidR="00E14C07" w14:paraId="5A3E46AE" w14:textId="77777777" w:rsidTr="00F7226C">
        <w:tc>
          <w:tcPr>
            <w:tcW w:w="3539" w:type="dxa"/>
          </w:tcPr>
          <w:p w14:paraId="3A3C6E31" w14:textId="13DB9B8E" w:rsidR="00E14C07" w:rsidRPr="00C82311" w:rsidRDefault="0004778D" w:rsidP="0004778D">
            <w:pPr>
              <w:spacing w:after="120" w:line="360" w:lineRule="auto"/>
              <w:rPr>
                <w:rFonts w:ascii="Arial" w:hAnsi="Arial" w:cs="Arial"/>
                <w:b/>
                <w:bCs/>
                <w:color w:val="000000" w:themeColor="text1"/>
                <w:sz w:val="20"/>
                <w:szCs w:val="20"/>
              </w:rPr>
            </w:pPr>
            <w:r w:rsidRPr="00C82311">
              <w:rPr>
                <w:rFonts w:ascii="Arial" w:hAnsi="Arial" w:cs="Arial"/>
                <w:b/>
                <w:bCs/>
                <w:color w:val="000000" w:themeColor="text1"/>
                <w:sz w:val="20"/>
                <w:szCs w:val="20"/>
              </w:rPr>
              <w:t xml:space="preserve">Name of Organisation: </w:t>
            </w:r>
          </w:p>
        </w:tc>
        <w:tc>
          <w:tcPr>
            <w:tcW w:w="7109" w:type="dxa"/>
          </w:tcPr>
          <w:p w14:paraId="3B5C2D2F" w14:textId="77777777" w:rsidR="00E14C07" w:rsidRDefault="00E14C07" w:rsidP="00B25C68">
            <w:pPr>
              <w:rPr>
                <w:color w:val="FF0000"/>
              </w:rPr>
            </w:pPr>
          </w:p>
        </w:tc>
      </w:tr>
      <w:tr w:rsidR="00E14C07" w14:paraId="3B81E8E5" w14:textId="77777777" w:rsidTr="00F7226C">
        <w:tc>
          <w:tcPr>
            <w:tcW w:w="3539" w:type="dxa"/>
          </w:tcPr>
          <w:p w14:paraId="222A5C8D" w14:textId="6AEB5A8B" w:rsidR="00E14C07" w:rsidRPr="00C82311" w:rsidRDefault="0004778D" w:rsidP="0004778D">
            <w:pPr>
              <w:spacing w:after="120" w:line="360" w:lineRule="auto"/>
              <w:rPr>
                <w:rFonts w:ascii="Arial" w:hAnsi="Arial" w:cs="Arial"/>
                <w:b/>
                <w:bCs/>
                <w:color w:val="000000" w:themeColor="text1"/>
                <w:sz w:val="20"/>
                <w:szCs w:val="20"/>
              </w:rPr>
            </w:pPr>
            <w:r w:rsidRPr="00C82311">
              <w:rPr>
                <w:rFonts w:ascii="Arial" w:hAnsi="Arial" w:cs="Arial"/>
                <w:b/>
                <w:bCs/>
                <w:color w:val="000000" w:themeColor="text1"/>
                <w:sz w:val="20"/>
                <w:szCs w:val="20"/>
              </w:rPr>
              <w:t xml:space="preserve">Sponsor Licence Number: </w:t>
            </w:r>
          </w:p>
        </w:tc>
        <w:tc>
          <w:tcPr>
            <w:tcW w:w="7109" w:type="dxa"/>
          </w:tcPr>
          <w:p w14:paraId="4E2D50CF" w14:textId="77777777" w:rsidR="00E14C07" w:rsidRDefault="00E14C07" w:rsidP="00B25C68">
            <w:pPr>
              <w:rPr>
                <w:color w:val="FF0000"/>
              </w:rPr>
            </w:pPr>
          </w:p>
        </w:tc>
      </w:tr>
      <w:tr w:rsidR="00E14C07" w14:paraId="7143062B" w14:textId="77777777" w:rsidTr="00F7226C">
        <w:tc>
          <w:tcPr>
            <w:tcW w:w="3539" w:type="dxa"/>
          </w:tcPr>
          <w:p w14:paraId="5F6CDA43" w14:textId="77777777" w:rsidR="00E14C07" w:rsidRPr="00C82311" w:rsidRDefault="0004778D" w:rsidP="00B25C68">
            <w:pPr>
              <w:rPr>
                <w:rFonts w:ascii="Arial" w:hAnsi="Arial" w:cs="Arial"/>
                <w:b/>
                <w:bCs/>
                <w:color w:val="000000" w:themeColor="text1"/>
                <w:sz w:val="20"/>
                <w:szCs w:val="20"/>
              </w:rPr>
            </w:pPr>
            <w:r w:rsidRPr="00C82311">
              <w:rPr>
                <w:rFonts w:ascii="Arial" w:hAnsi="Arial" w:cs="Arial"/>
                <w:b/>
                <w:bCs/>
                <w:color w:val="000000" w:themeColor="text1"/>
                <w:sz w:val="20"/>
                <w:szCs w:val="20"/>
              </w:rPr>
              <w:t>Contact Name:</w:t>
            </w:r>
          </w:p>
          <w:p w14:paraId="01D06EEA" w14:textId="61FD7D08" w:rsidR="0004778D" w:rsidRPr="00C82311" w:rsidRDefault="0004778D" w:rsidP="00B25C68">
            <w:pPr>
              <w:rPr>
                <w:rFonts w:ascii="Arial" w:hAnsi="Arial" w:cs="Arial"/>
                <w:color w:val="000000" w:themeColor="text1"/>
                <w:sz w:val="20"/>
                <w:szCs w:val="20"/>
              </w:rPr>
            </w:pPr>
          </w:p>
        </w:tc>
        <w:tc>
          <w:tcPr>
            <w:tcW w:w="7109" w:type="dxa"/>
          </w:tcPr>
          <w:p w14:paraId="343BB2B1" w14:textId="77777777" w:rsidR="00E14C07" w:rsidRDefault="00E14C07" w:rsidP="00B25C68">
            <w:pPr>
              <w:rPr>
                <w:color w:val="FF0000"/>
              </w:rPr>
            </w:pPr>
          </w:p>
        </w:tc>
      </w:tr>
      <w:tr w:rsidR="00E14C07" w14:paraId="07B8EFFE" w14:textId="77777777" w:rsidTr="00F7226C">
        <w:tc>
          <w:tcPr>
            <w:tcW w:w="3539" w:type="dxa"/>
          </w:tcPr>
          <w:p w14:paraId="3350969C" w14:textId="655D519D" w:rsidR="00E14C07" w:rsidRPr="00C82311" w:rsidRDefault="0004778D" w:rsidP="00B25C68">
            <w:pPr>
              <w:rPr>
                <w:rFonts w:ascii="Arial" w:hAnsi="Arial" w:cs="Arial"/>
                <w:b/>
                <w:bCs/>
                <w:color w:val="000000" w:themeColor="text1"/>
                <w:sz w:val="20"/>
                <w:szCs w:val="20"/>
              </w:rPr>
            </w:pPr>
            <w:r w:rsidRPr="00C82311">
              <w:rPr>
                <w:rFonts w:ascii="Arial" w:hAnsi="Arial" w:cs="Arial"/>
                <w:b/>
                <w:bCs/>
                <w:color w:val="000000" w:themeColor="text1"/>
                <w:sz w:val="20"/>
                <w:szCs w:val="20"/>
              </w:rPr>
              <w:t>Position:</w:t>
            </w:r>
            <w:r w:rsidRPr="00C82311">
              <w:rPr>
                <w:rFonts w:ascii="Arial" w:hAnsi="Arial" w:cs="Arial"/>
                <w:b/>
                <w:bCs/>
                <w:color w:val="000000" w:themeColor="text1"/>
                <w:sz w:val="20"/>
                <w:szCs w:val="20"/>
              </w:rPr>
              <w:br/>
            </w:r>
          </w:p>
        </w:tc>
        <w:tc>
          <w:tcPr>
            <w:tcW w:w="7109" w:type="dxa"/>
          </w:tcPr>
          <w:p w14:paraId="35AEA33B" w14:textId="77777777" w:rsidR="00E14C07" w:rsidRDefault="00E14C07" w:rsidP="00B25C68">
            <w:pPr>
              <w:rPr>
                <w:color w:val="FF0000"/>
              </w:rPr>
            </w:pPr>
          </w:p>
        </w:tc>
      </w:tr>
      <w:tr w:rsidR="00E14C07" w14:paraId="7FA6B9D9" w14:textId="77777777" w:rsidTr="00F7226C">
        <w:tc>
          <w:tcPr>
            <w:tcW w:w="3539" w:type="dxa"/>
          </w:tcPr>
          <w:p w14:paraId="5CDBA9C8" w14:textId="61E7AF3E" w:rsidR="00E14C07" w:rsidRPr="00C82311" w:rsidRDefault="0004778D" w:rsidP="0004778D">
            <w:pPr>
              <w:spacing w:after="120" w:line="360" w:lineRule="auto"/>
              <w:rPr>
                <w:rFonts w:ascii="Arial" w:hAnsi="Arial" w:cs="Arial"/>
                <w:b/>
                <w:bCs/>
                <w:color w:val="000000" w:themeColor="text1"/>
                <w:sz w:val="20"/>
                <w:szCs w:val="20"/>
              </w:rPr>
            </w:pPr>
            <w:r w:rsidRPr="00C82311">
              <w:rPr>
                <w:rFonts w:ascii="Arial" w:hAnsi="Arial" w:cs="Arial"/>
                <w:b/>
                <w:bCs/>
                <w:color w:val="000000" w:themeColor="text1"/>
                <w:sz w:val="20"/>
                <w:szCs w:val="20"/>
              </w:rPr>
              <w:t xml:space="preserve">E-mail Address: </w:t>
            </w:r>
          </w:p>
        </w:tc>
        <w:tc>
          <w:tcPr>
            <w:tcW w:w="7109" w:type="dxa"/>
          </w:tcPr>
          <w:p w14:paraId="720D3492" w14:textId="77777777" w:rsidR="00E14C07" w:rsidRDefault="00E14C07" w:rsidP="00B25C68">
            <w:pPr>
              <w:rPr>
                <w:color w:val="FF0000"/>
              </w:rPr>
            </w:pPr>
          </w:p>
        </w:tc>
      </w:tr>
      <w:tr w:rsidR="0004778D" w14:paraId="212B231F" w14:textId="77777777" w:rsidTr="00F7226C">
        <w:tc>
          <w:tcPr>
            <w:tcW w:w="3539" w:type="dxa"/>
          </w:tcPr>
          <w:p w14:paraId="6BF1E346" w14:textId="103AB5B8" w:rsidR="0004778D" w:rsidRPr="00C82311" w:rsidRDefault="0004778D" w:rsidP="0004778D">
            <w:pPr>
              <w:spacing w:after="120" w:line="360" w:lineRule="auto"/>
              <w:rPr>
                <w:rFonts w:ascii="Arial" w:hAnsi="Arial" w:cs="Arial"/>
                <w:b/>
                <w:bCs/>
                <w:color w:val="000000" w:themeColor="text1"/>
                <w:sz w:val="20"/>
                <w:szCs w:val="20"/>
              </w:rPr>
            </w:pPr>
            <w:r w:rsidRPr="00C82311">
              <w:rPr>
                <w:rFonts w:ascii="Arial" w:hAnsi="Arial" w:cs="Arial"/>
                <w:b/>
                <w:bCs/>
                <w:color w:val="000000" w:themeColor="text1"/>
                <w:sz w:val="20"/>
                <w:szCs w:val="20"/>
              </w:rPr>
              <w:t xml:space="preserve">Telephone Number: </w:t>
            </w:r>
          </w:p>
        </w:tc>
        <w:tc>
          <w:tcPr>
            <w:tcW w:w="7109" w:type="dxa"/>
          </w:tcPr>
          <w:p w14:paraId="39A8F0D0" w14:textId="77777777" w:rsidR="0004778D" w:rsidRDefault="0004778D" w:rsidP="00B25C68">
            <w:pPr>
              <w:rPr>
                <w:color w:val="FF0000"/>
              </w:rPr>
            </w:pPr>
          </w:p>
        </w:tc>
      </w:tr>
      <w:tr w:rsidR="0004778D" w14:paraId="3F1E4444" w14:textId="77777777" w:rsidTr="00F7226C">
        <w:tc>
          <w:tcPr>
            <w:tcW w:w="3539" w:type="dxa"/>
          </w:tcPr>
          <w:p w14:paraId="12A4144D" w14:textId="77777777" w:rsidR="0004778D" w:rsidRPr="00C82311" w:rsidRDefault="0004778D" w:rsidP="0004778D">
            <w:pPr>
              <w:rPr>
                <w:rFonts w:ascii="Arial" w:hAnsi="Arial" w:cs="Arial"/>
                <w:b/>
                <w:bCs/>
                <w:color w:val="000000" w:themeColor="text1"/>
                <w:sz w:val="20"/>
                <w:szCs w:val="20"/>
              </w:rPr>
            </w:pPr>
            <w:r w:rsidRPr="00C82311">
              <w:rPr>
                <w:rFonts w:ascii="Arial" w:hAnsi="Arial" w:cs="Arial"/>
                <w:b/>
                <w:bCs/>
                <w:color w:val="000000" w:themeColor="text1"/>
                <w:sz w:val="20"/>
                <w:szCs w:val="20"/>
              </w:rPr>
              <w:t>Date of Application:</w:t>
            </w:r>
          </w:p>
          <w:p w14:paraId="70E64D22" w14:textId="3E5FA431" w:rsidR="0004778D" w:rsidRPr="00C82311" w:rsidRDefault="0004778D" w:rsidP="0004778D">
            <w:pPr>
              <w:rPr>
                <w:rFonts w:ascii="Arial" w:hAnsi="Arial" w:cs="Arial"/>
                <w:b/>
                <w:bCs/>
                <w:color w:val="000000" w:themeColor="text1"/>
                <w:sz w:val="20"/>
                <w:szCs w:val="20"/>
              </w:rPr>
            </w:pPr>
          </w:p>
        </w:tc>
        <w:tc>
          <w:tcPr>
            <w:tcW w:w="7109" w:type="dxa"/>
          </w:tcPr>
          <w:p w14:paraId="4E2A12C1" w14:textId="77777777" w:rsidR="0004778D" w:rsidRDefault="0004778D" w:rsidP="00B25C68">
            <w:pPr>
              <w:rPr>
                <w:color w:val="FF0000"/>
              </w:rPr>
            </w:pPr>
          </w:p>
        </w:tc>
      </w:tr>
      <w:tr w:rsidR="0004778D" w14:paraId="3CAA647E" w14:textId="77777777" w:rsidTr="00F7226C">
        <w:tc>
          <w:tcPr>
            <w:tcW w:w="3539" w:type="dxa"/>
          </w:tcPr>
          <w:p w14:paraId="13D68BBD" w14:textId="3BAB93F5" w:rsidR="0004778D" w:rsidRPr="00C82311" w:rsidRDefault="0004778D" w:rsidP="0004778D">
            <w:pPr>
              <w:spacing w:after="120" w:line="360" w:lineRule="auto"/>
              <w:rPr>
                <w:rFonts w:ascii="Arial" w:hAnsi="Arial" w:cs="Arial"/>
                <w:b/>
                <w:bCs/>
                <w:color w:val="000000" w:themeColor="text1"/>
                <w:sz w:val="20"/>
                <w:szCs w:val="20"/>
              </w:rPr>
            </w:pPr>
            <w:r w:rsidRPr="00C82311">
              <w:rPr>
                <w:rFonts w:ascii="Arial" w:hAnsi="Arial" w:cs="Arial"/>
                <w:b/>
                <w:bCs/>
                <w:color w:val="000000" w:themeColor="text1"/>
                <w:sz w:val="20"/>
                <w:szCs w:val="20"/>
              </w:rPr>
              <w:t xml:space="preserve">Signature: </w:t>
            </w:r>
          </w:p>
        </w:tc>
        <w:tc>
          <w:tcPr>
            <w:tcW w:w="7109" w:type="dxa"/>
          </w:tcPr>
          <w:p w14:paraId="28BB8357" w14:textId="77777777" w:rsidR="0004778D" w:rsidRDefault="0004778D" w:rsidP="00B25C68">
            <w:pPr>
              <w:rPr>
                <w:color w:val="FF0000"/>
              </w:rPr>
            </w:pPr>
          </w:p>
        </w:tc>
      </w:tr>
    </w:tbl>
    <w:p w14:paraId="4D5A9637" w14:textId="77777777" w:rsidR="00B25C68" w:rsidRPr="00B25C68" w:rsidRDefault="00B25C68" w:rsidP="00C82311">
      <w:pPr>
        <w:spacing w:line="240" w:lineRule="auto"/>
        <w:contextualSpacing/>
        <w:rPr>
          <w:color w:val="FF0000"/>
        </w:rPr>
      </w:pPr>
    </w:p>
    <w:p w14:paraId="30E48D75" w14:textId="77777777" w:rsidR="00C82311" w:rsidRDefault="00C82311" w:rsidP="00C82311">
      <w:pPr>
        <w:spacing w:line="240" w:lineRule="auto"/>
        <w:contextualSpacing/>
        <w:rPr>
          <w:color w:val="FF0000"/>
        </w:rPr>
      </w:pPr>
    </w:p>
    <w:p w14:paraId="274198BE" w14:textId="704C0EE6" w:rsidR="00B25C68" w:rsidRPr="00C82311" w:rsidRDefault="00B25C68" w:rsidP="00C82311">
      <w:pPr>
        <w:spacing w:line="240" w:lineRule="auto"/>
        <w:contextualSpacing/>
        <w:rPr>
          <w:rFonts w:ascii="Arial" w:hAnsi="Arial" w:cs="Arial"/>
          <w:color w:val="000000" w:themeColor="text1"/>
          <w:sz w:val="20"/>
          <w:szCs w:val="20"/>
        </w:rPr>
      </w:pPr>
      <w:r w:rsidRPr="00C82311">
        <w:rPr>
          <w:rFonts w:ascii="Arial" w:hAnsi="Arial" w:cs="Arial"/>
          <w:color w:val="000000" w:themeColor="text1"/>
          <w:sz w:val="20"/>
          <w:szCs w:val="20"/>
        </w:rPr>
        <w:t>An administration fee of £100 is required</w:t>
      </w:r>
      <w:r w:rsidR="00C82311" w:rsidRPr="00C82311">
        <w:rPr>
          <w:rFonts w:ascii="Arial" w:hAnsi="Arial" w:cs="Arial"/>
          <w:color w:val="000000" w:themeColor="text1"/>
          <w:sz w:val="20"/>
          <w:szCs w:val="20"/>
        </w:rPr>
        <w:t>.</w:t>
      </w:r>
    </w:p>
    <w:p w14:paraId="65906A54" w14:textId="77777777" w:rsidR="00C82311" w:rsidRPr="00C82311" w:rsidRDefault="00C82311" w:rsidP="00C82311">
      <w:pPr>
        <w:spacing w:line="240" w:lineRule="auto"/>
        <w:contextualSpacing/>
        <w:rPr>
          <w:rFonts w:ascii="Arial" w:hAnsi="Arial" w:cs="Arial"/>
          <w:color w:val="000000" w:themeColor="text1"/>
          <w:sz w:val="20"/>
          <w:szCs w:val="20"/>
        </w:rPr>
      </w:pPr>
    </w:p>
    <w:p w14:paraId="1A8D85EB" w14:textId="77777777" w:rsidR="00B25C68" w:rsidRPr="00C82311" w:rsidRDefault="00B25C68" w:rsidP="00C82311">
      <w:pPr>
        <w:spacing w:line="240" w:lineRule="auto"/>
        <w:contextualSpacing/>
        <w:rPr>
          <w:rFonts w:ascii="Arial" w:hAnsi="Arial" w:cs="Arial"/>
          <w:color w:val="000000" w:themeColor="text1"/>
          <w:sz w:val="20"/>
          <w:szCs w:val="20"/>
        </w:rPr>
      </w:pPr>
      <w:r w:rsidRPr="00C82311">
        <w:rPr>
          <w:rFonts w:ascii="Arial" w:hAnsi="Arial" w:cs="Arial"/>
          <w:color w:val="000000" w:themeColor="text1"/>
          <w:sz w:val="20"/>
          <w:szCs w:val="20"/>
        </w:rPr>
        <w:t xml:space="preserve">Please send this form along with supporting evidence that the Player/Coach meets the criteria for endorsement to: </w:t>
      </w:r>
    </w:p>
    <w:p w14:paraId="4A974C80" w14:textId="77777777" w:rsidR="00C82311" w:rsidRPr="00C82311" w:rsidRDefault="00C82311" w:rsidP="00C82311">
      <w:pPr>
        <w:spacing w:line="240" w:lineRule="auto"/>
        <w:contextualSpacing/>
        <w:rPr>
          <w:rFonts w:ascii="Arial" w:hAnsi="Arial" w:cs="Arial"/>
          <w:color w:val="FF0000"/>
          <w:sz w:val="20"/>
          <w:szCs w:val="20"/>
        </w:rPr>
      </w:pPr>
    </w:p>
    <w:p w14:paraId="42575A7E" w14:textId="5FFE4398" w:rsidR="00B25C68" w:rsidRPr="00C82311" w:rsidRDefault="00B25C68" w:rsidP="00C82311">
      <w:pPr>
        <w:spacing w:line="240" w:lineRule="auto"/>
        <w:contextualSpacing/>
        <w:rPr>
          <w:rFonts w:ascii="Arial" w:hAnsi="Arial" w:cs="Arial"/>
          <w:color w:val="FF0000"/>
          <w:sz w:val="20"/>
          <w:szCs w:val="20"/>
        </w:rPr>
      </w:pPr>
      <w:r w:rsidRPr="00C82311">
        <w:rPr>
          <w:rFonts w:ascii="Arial" w:hAnsi="Arial" w:cs="Arial"/>
          <w:color w:val="000000" w:themeColor="text1"/>
          <w:sz w:val="20"/>
          <w:szCs w:val="20"/>
        </w:rPr>
        <w:t xml:space="preserve">FAO Chief Executive via </w:t>
      </w:r>
      <w:hyperlink r:id="rId22" w:history="1">
        <w:r w:rsidR="00C82311" w:rsidRPr="00C82311">
          <w:rPr>
            <w:rStyle w:val="Hyperlink"/>
            <w:rFonts w:ascii="Arial" w:hAnsi="Arial" w:cs="Arial"/>
            <w:sz w:val="20"/>
            <w:szCs w:val="20"/>
          </w:rPr>
          <w:t>keith@badmintonscotland.org.uk</w:t>
        </w:r>
      </w:hyperlink>
    </w:p>
    <w:p w14:paraId="2E85B37A" w14:textId="77777777" w:rsidR="00C82311" w:rsidRPr="00C82311" w:rsidRDefault="00C82311" w:rsidP="00C82311">
      <w:pPr>
        <w:spacing w:line="240" w:lineRule="auto"/>
        <w:contextualSpacing/>
        <w:rPr>
          <w:rFonts w:ascii="Arial" w:hAnsi="Arial" w:cs="Arial"/>
          <w:color w:val="FF0000"/>
          <w:sz w:val="20"/>
          <w:szCs w:val="20"/>
        </w:rPr>
      </w:pPr>
    </w:p>
    <w:p w14:paraId="2C37709C" w14:textId="2BE1A7B5" w:rsidR="00B25C68" w:rsidRPr="00C82311" w:rsidRDefault="00B25C68" w:rsidP="00C82311">
      <w:pPr>
        <w:spacing w:line="240" w:lineRule="auto"/>
        <w:contextualSpacing/>
        <w:rPr>
          <w:rFonts w:ascii="Arial" w:hAnsi="Arial" w:cs="Arial"/>
          <w:color w:val="000000" w:themeColor="text1"/>
          <w:sz w:val="20"/>
          <w:szCs w:val="20"/>
        </w:rPr>
      </w:pPr>
      <w:r w:rsidRPr="00C82311">
        <w:rPr>
          <w:rFonts w:ascii="Arial" w:hAnsi="Arial" w:cs="Arial"/>
          <w:color w:val="000000" w:themeColor="text1"/>
          <w:sz w:val="20"/>
          <w:szCs w:val="20"/>
        </w:rPr>
        <w:t xml:space="preserve">The information on this form may be disclosed to the Home Office in the event that they investigate the Badminton </w:t>
      </w:r>
      <w:r w:rsidR="00C82311">
        <w:rPr>
          <w:rFonts w:ascii="Arial" w:hAnsi="Arial" w:cs="Arial"/>
          <w:color w:val="000000" w:themeColor="text1"/>
          <w:sz w:val="20"/>
          <w:szCs w:val="20"/>
        </w:rPr>
        <w:t>Scotland</w:t>
      </w:r>
      <w:r w:rsidRPr="00C82311">
        <w:rPr>
          <w:rFonts w:ascii="Arial" w:hAnsi="Arial" w:cs="Arial"/>
          <w:color w:val="000000" w:themeColor="text1"/>
          <w:sz w:val="20"/>
          <w:szCs w:val="20"/>
        </w:rPr>
        <w:t xml:space="preserve"> processes and procedures.</w:t>
      </w:r>
    </w:p>
    <w:p w14:paraId="5C18C954" w14:textId="472A531A" w:rsidR="00662BC1" w:rsidRPr="0005656A" w:rsidRDefault="00662BC1" w:rsidP="00C82311">
      <w:pPr>
        <w:pStyle w:val="NoSpacing"/>
        <w:contextualSpacing/>
        <w:rPr>
          <w:rFonts w:ascii="Arial" w:hAnsi="Arial" w:cs="Arial"/>
          <w:sz w:val="20"/>
          <w:szCs w:val="20"/>
        </w:rPr>
      </w:pPr>
    </w:p>
    <w:sectPr w:rsidR="00662BC1" w:rsidRPr="0005656A" w:rsidSect="008236D9">
      <w:footerReference w:type="default" r:id="rId23"/>
      <w:pgSz w:w="11906" w:h="16838"/>
      <w:pgMar w:top="720" w:right="624" w:bottom="72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7541" w14:textId="77777777" w:rsidR="008236D9" w:rsidRDefault="008236D9" w:rsidP="00DD452E">
      <w:pPr>
        <w:spacing w:after="0" w:line="240" w:lineRule="auto"/>
      </w:pPr>
      <w:r>
        <w:separator/>
      </w:r>
    </w:p>
  </w:endnote>
  <w:endnote w:type="continuationSeparator" w:id="0">
    <w:p w14:paraId="67038A80" w14:textId="77777777" w:rsidR="008236D9" w:rsidRDefault="008236D9" w:rsidP="00DD452E">
      <w:pPr>
        <w:spacing w:after="0" w:line="240" w:lineRule="auto"/>
      </w:pPr>
      <w:r>
        <w:continuationSeparator/>
      </w:r>
    </w:p>
  </w:endnote>
  <w:endnote w:type="continuationNotice" w:id="1">
    <w:p w14:paraId="2FD78C44" w14:textId="77777777" w:rsidR="008236D9" w:rsidRDefault="008236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501249249"/>
      <w:docPartObj>
        <w:docPartGallery w:val="Page Numbers (Bottom of Page)"/>
        <w:docPartUnique/>
      </w:docPartObj>
    </w:sdtPr>
    <w:sdtEndPr>
      <w:rPr>
        <w:i/>
        <w:iCs/>
        <w:noProof/>
        <w:color w:val="2F5496" w:themeColor="accent1" w:themeShade="BF"/>
        <w:sz w:val="16"/>
        <w:szCs w:val="16"/>
      </w:rPr>
    </w:sdtEndPr>
    <w:sdtContent>
      <w:p w14:paraId="16DD4F90" w14:textId="5ABC2628" w:rsidR="00F36045" w:rsidRPr="009A6E80" w:rsidRDefault="002B73B2" w:rsidP="00D8697B">
        <w:pPr>
          <w:pStyle w:val="Footer"/>
          <w:rPr>
            <w:rFonts w:ascii="Arial" w:eastAsiaTheme="majorEastAsia" w:hAnsi="Arial" w:cs="Arial"/>
            <w:i/>
            <w:iCs/>
            <w:color w:val="2F5496" w:themeColor="accent1" w:themeShade="BF"/>
            <w:sz w:val="16"/>
            <w:szCs w:val="16"/>
          </w:rPr>
        </w:pPr>
        <w:r w:rsidRPr="009A6E80">
          <w:rPr>
            <w:rFonts w:ascii="Arial" w:eastAsiaTheme="majorEastAsia" w:hAnsi="Arial" w:cs="Arial"/>
            <w:i/>
            <w:iCs/>
            <w:color w:val="2F5496" w:themeColor="accent1" w:themeShade="BF"/>
            <w:sz w:val="16"/>
            <w:szCs w:val="16"/>
          </w:rPr>
          <w:t xml:space="preserve">Reviewed </w:t>
        </w:r>
        <w:r w:rsidR="00192D35">
          <w:rPr>
            <w:rFonts w:ascii="Arial" w:eastAsiaTheme="majorEastAsia" w:hAnsi="Arial" w:cs="Arial"/>
            <w:i/>
            <w:iCs/>
            <w:color w:val="2F5496" w:themeColor="accent1" w:themeShade="BF"/>
            <w:sz w:val="16"/>
            <w:szCs w:val="16"/>
          </w:rPr>
          <w:t>March 2025</w:t>
        </w:r>
        <w:r w:rsidR="008E3699">
          <w:rPr>
            <w:rFonts w:ascii="Arial" w:eastAsiaTheme="majorEastAsia" w:hAnsi="Arial" w:cs="Arial"/>
            <w:i/>
            <w:iCs/>
            <w:color w:val="2F5496" w:themeColor="accent1" w:themeShade="BF"/>
            <w:sz w:val="16"/>
            <w:szCs w:val="16"/>
          </w:rPr>
          <w:tab/>
        </w:r>
        <w:r w:rsidR="00E16B7E">
          <w:rPr>
            <w:rFonts w:ascii="Arial" w:eastAsiaTheme="majorEastAsia" w:hAnsi="Arial" w:cs="Arial"/>
            <w:i/>
            <w:iCs/>
            <w:color w:val="2F5496" w:themeColor="accent1" w:themeShade="BF"/>
            <w:sz w:val="16"/>
            <w:szCs w:val="16"/>
          </w:rPr>
          <w:t xml:space="preserve">                                       </w:t>
        </w:r>
        <w:r w:rsidR="008E3699">
          <w:rPr>
            <w:rFonts w:ascii="Arial" w:eastAsiaTheme="majorEastAsia" w:hAnsi="Arial" w:cs="Arial"/>
            <w:i/>
            <w:iCs/>
            <w:color w:val="2F5496" w:themeColor="accent1" w:themeShade="BF"/>
            <w:sz w:val="16"/>
            <w:szCs w:val="16"/>
          </w:rPr>
          <w:tab/>
        </w:r>
        <w:r w:rsidR="00415827">
          <w:rPr>
            <w:rFonts w:ascii="Arial" w:eastAsiaTheme="majorEastAsia" w:hAnsi="Arial" w:cs="Arial"/>
            <w:i/>
            <w:iCs/>
            <w:color w:val="2F5496" w:themeColor="accent1" w:themeShade="BF"/>
            <w:sz w:val="16"/>
            <w:szCs w:val="16"/>
          </w:rPr>
          <w:t>International Sportsperson Endorsement Requirements Policy</w:t>
        </w:r>
        <w:r w:rsidR="008E3699">
          <w:rPr>
            <w:rFonts w:ascii="Arial" w:eastAsiaTheme="majorEastAsia" w:hAnsi="Arial" w:cs="Arial"/>
            <w:i/>
            <w:iCs/>
            <w:color w:val="2F5496" w:themeColor="accent1" w:themeShade="BF"/>
            <w:sz w:val="16"/>
            <w:szCs w:val="16"/>
          </w:rPr>
          <w:t xml:space="preserve"> </w:t>
        </w:r>
        <w:r w:rsidR="008E3699" w:rsidRPr="009A6E80">
          <w:rPr>
            <w:rFonts w:ascii="Arial" w:eastAsiaTheme="majorEastAsia" w:hAnsi="Arial" w:cs="Arial"/>
            <w:color w:val="2F5496" w:themeColor="accent1" w:themeShade="BF"/>
            <w:sz w:val="16"/>
            <w:szCs w:val="16"/>
          </w:rPr>
          <w:t xml:space="preserve"> </w:t>
        </w:r>
      </w:p>
      <w:p w14:paraId="6E9BFD7B" w14:textId="7F10C23D" w:rsidR="00315E02" w:rsidRPr="009A6E80" w:rsidRDefault="00F36045" w:rsidP="009A6E80">
        <w:pPr>
          <w:pStyle w:val="Footer"/>
          <w:rPr>
            <w:rFonts w:ascii="Arial" w:eastAsiaTheme="majorEastAsia" w:hAnsi="Arial" w:cs="Arial"/>
            <w:i/>
            <w:iCs/>
            <w:color w:val="2F5496" w:themeColor="accent1" w:themeShade="BF"/>
            <w:sz w:val="16"/>
            <w:szCs w:val="16"/>
          </w:rPr>
        </w:pPr>
        <w:r w:rsidRPr="009A6E80">
          <w:rPr>
            <w:rFonts w:ascii="Arial" w:eastAsiaTheme="majorEastAsia" w:hAnsi="Arial" w:cs="Arial"/>
            <w:i/>
            <w:iCs/>
            <w:color w:val="2F5496" w:themeColor="accent1" w:themeShade="BF"/>
            <w:sz w:val="16"/>
            <w:szCs w:val="16"/>
          </w:rPr>
          <w:t xml:space="preserve">Next review </w:t>
        </w:r>
        <w:r w:rsidR="00216EB1">
          <w:rPr>
            <w:rFonts w:ascii="Arial" w:eastAsiaTheme="majorEastAsia" w:hAnsi="Arial" w:cs="Arial"/>
            <w:i/>
            <w:iCs/>
            <w:color w:val="2F5496" w:themeColor="accent1" w:themeShade="BF"/>
            <w:sz w:val="16"/>
            <w:szCs w:val="16"/>
          </w:rPr>
          <w:t>March 202</w:t>
        </w:r>
        <w:r w:rsidR="00192D35">
          <w:rPr>
            <w:rFonts w:ascii="Arial" w:eastAsiaTheme="majorEastAsia" w:hAnsi="Arial" w:cs="Arial"/>
            <w:i/>
            <w:iCs/>
            <w:color w:val="2F5496" w:themeColor="accent1" w:themeShade="BF"/>
            <w:sz w:val="16"/>
            <w:szCs w:val="16"/>
          </w:rPr>
          <w:t>6</w:t>
        </w:r>
        <w:r w:rsidR="00E16B7E">
          <w:rPr>
            <w:rFonts w:ascii="Arial" w:eastAsiaTheme="majorEastAsia" w:hAnsi="Arial" w:cs="Arial"/>
            <w:i/>
            <w:iCs/>
            <w:color w:val="2F5496" w:themeColor="accent1" w:themeShade="BF"/>
            <w:sz w:val="16"/>
            <w:szCs w:val="16"/>
          </w:rPr>
          <w:t xml:space="preserve">         </w:t>
        </w:r>
        <w:r w:rsidR="009A6E80">
          <w:rPr>
            <w:rFonts w:ascii="Arial" w:eastAsiaTheme="majorEastAsia" w:hAnsi="Arial" w:cs="Arial"/>
            <w:i/>
            <w:iCs/>
            <w:color w:val="2F5496" w:themeColor="accent1" w:themeShade="BF"/>
            <w:sz w:val="16"/>
            <w:szCs w:val="16"/>
          </w:rPr>
          <w:tab/>
        </w:r>
        <w:r w:rsidR="009A6E80">
          <w:rPr>
            <w:rFonts w:ascii="Arial" w:eastAsiaTheme="majorEastAsia" w:hAnsi="Arial" w:cs="Arial"/>
            <w:i/>
            <w:iCs/>
            <w:color w:val="2F5496" w:themeColor="accent1" w:themeShade="BF"/>
            <w:sz w:val="16"/>
            <w:szCs w:val="16"/>
          </w:rPr>
          <w:tab/>
        </w:r>
        <w:r w:rsidR="00E16B7E">
          <w:rPr>
            <w:rFonts w:ascii="Arial" w:eastAsiaTheme="majorEastAsia" w:hAnsi="Arial" w:cs="Arial"/>
            <w:i/>
            <w:iCs/>
            <w:color w:val="2F5496" w:themeColor="accent1" w:themeShade="BF"/>
            <w:sz w:val="16"/>
            <w:szCs w:val="16"/>
          </w:rPr>
          <w:t xml:space="preserve">                      </w:t>
        </w:r>
        <w:r w:rsidR="00315E02" w:rsidRPr="009A6E80">
          <w:rPr>
            <w:rFonts w:ascii="Arial" w:eastAsiaTheme="majorEastAsia" w:hAnsi="Arial" w:cs="Arial"/>
            <w:i/>
            <w:iCs/>
            <w:color w:val="2F5496" w:themeColor="accent1" w:themeShade="BF"/>
            <w:sz w:val="16"/>
            <w:szCs w:val="16"/>
          </w:rPr>
          <w:t xml:space="preserve">pg. </w:t>
        </w:r>
        <w:r w:rsidR="00315E02" w:rsidRPr="009A6E80">
          <w:rPr>
            <w:rFonts w:ascii="Arial" w:eastAsiaTheme="minorEastAsia" w:hAnsi="Arial" w:cs="Arial"/>
            <w:i/>
            <w:iCs/>
            <w:color w:val="2F5496" w:themeColor="accent1" w:themeShade="BF"/>
            <w:sz w:val="16"/>
            <w:szCs w:val="16"/>
          </w:rPr>
          <w:fldChar w:fldCharType="begin"/>
        </w:r>
        <w:r w:rsidR="00315E02" w:rsidRPr="009A6E80">
          <w:rPr>
            <w:rFonts w:ascii="Arial" w:hAnsi="Arial" w:cs="Arial"/>
            <w:i/>
            <w:iCs/>
            <w:color w:val="2F5496" w:themeColor="accent1" w:themeShade="BF"/>
            <w:sz w:val="16"/>
            <w:szCs w:val="16"/>
          </w:rPr>
          <w:instrText xml:space="preserve"> PAGE    \* MERGEFORMAT </w:instrText>
        </w:r>
        <w:r w:rsidR="00315E02" w:rsidRPr="009A6E80">
          <w:rPr>
            <w:rFonts w:ascii="Arial" w:eastAsiaTheme="minorEastAsia" w:hAnsi="Arial" w:cs="Arial"/>
            <w:i/>
            <w:iCs/>
            <w:color w:val="2F5496" w:themeColor="accent1" w:themeShade="BF"/>
            <w:sz w:val="16"/>
            <w:szCs w:val="16"/>
          </w:rPr>
          <w:fldChar w:fldCharType="separate"/>
        </w:r>
        <w:r w:rsidR="00315E02" w:rsidRPr="009A6E80">
          <w:rPr>
            <w:rFonts w:ascii="Arial" w:eastAsiaTheme="majorEastAsia" w:hAnsi="Arial" w:cs="Arial"/>
            <w:i/>
            <w:iCs/>
            <w:noProof/>
            <w:color w:val="2F5496" w:themeColor="accent1" w:themeShade="BF"/>
            <w:sz w:val="16"/>
            <w:szCs w:val="16"/>
          </w:rPr>
          <w:t>2</w:t>
        </w:r>
        <w:r w:rsidR="00315E02" w:rsidRPr="009A6E80">
          <w:rPr>
            <w:rFonts w:ascii="Arial" w:eastAsiaTheme="majorEastAsia" w:hAnsi="Arial" w:cs="Arial"/>
            <w:i/>
            <w:iCs/>
            <w:noProof/>
            <w:color w:val="2F5496" w:themeColor="accent1" w:themeShade="BF"/>
            <w:sz w:val="16"/>
            <w:szCs w:val="16"/>
          </w:rPr>
          <w:fldChar w:fldCharType="end"/>
        </w:r>
      </w:p>
    </w:sdtContent>
  </w:sdt>
  <w:p w14:paraId="22033120" w14:textId="1F0A70F4" w:rsidR="007C0010" w:rsidRDefault="007C0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BA10" w14:textId="77777777" w:rsidR="008236D9" w:rsidRDefault="008236D9" w:rsidP="00DD452E">
      <w:pPr>
        <w:spacing w:after="0" w:line="240" w:lineRule="auto"/>
      </w:pPr>
      <w:r>
        <w:separator/>
      </w:r>
    </w:p>
  </w:footnote>
  <w:footnote w:type="continuationSeparator" w:id="0">
    <w:p w14:paraId="09BBC79A" w14:textId="77777777" w:rsidR="008236D9" w:rsidRDefault="008236D9" w:rsidP="00DD452E">
      <w:pPr>
        <w:spacing w:after="0" w:line="240" w:lineRule="auto"/>
      </w:pPr>
      <w:r>
        <w:continuationSeparator/>
      </w:r>
    </w:p>
  </w:footnote>
  <w:footnote w:type="continuationNotice" w:id="1">
    <w:p w14:paraId="04FAF6AE" w14:textId="77777777" w:rsidR="008236D9" w:rsidRDefault="008236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B2E"/>
    <w:multiLevelType w:val="hybridMultilevel"/>
    <w:tmpl w:val="0D48FB2C"/>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15:restartNumberingAfterBreak="0">
    <w:nsid w:val="0E88394C"/>
    <w:multiLevelType w:val="hybridMultilevel"/>
    <w:tmpl w:val="5B32FE3A"/>
    <w:lvl w:ilvl="0" w:tplc="9CF85AF2">
      <w:start w:val="3"/>
      <w:numFmt w:val="decimal"/>
      <w:lvlText w:val="%1."/>
      <w:lvlJc w:val="left"/>
      <w:pPr>
        <w:ind w:left="1080" w:hanging="360"/>
      </w:pPr>
      <w:rPr>
        <w:rFonts w:hint="default"/>
        <w:b/>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B714B7"/>
    <w:multiLevelType w:val="hybridMultilevel"/>
    <w:tmpl w:val="A472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F1291"/>
    <w:multiLevelType w:val="hybridMultilevel"/>
    <w:tmpl w:val="4344D8E4"/>
    <w:lvl w:ilvl="0" w:tplc="08FE3690">
      <w:start w:val="1"/>
      <w:numFmt w:val="lowerLetter"/>
      <w:lvlText w:val="%1."/>
      <w:lvlJc w:val="left"/>
      <w:pPr>
        <w:ind w:left="360" w:hanging="360"/>
      </w:pPr>
      <w:rPr>
        <w:rFonts w:hint="default"/>
      </w:rPr>
    </w:lvl>
    <w:lvl w:ilvl="1" w:tplc="C3460556" w:tentative="1">
      <w:start w:val="1"/>
      <w:numFmt w:val="lowerLetter"/>
      <w:lvlText w:val="%2."/>
      <w:lvlJc w:val="left"/>
      <w:pPr>
        <w:ind w:left="1080" w:hanging="360"/>
      </w:pPr>
    </w:lvl>
    <w:lvl w:ilvl="2" w:tplc="129AF3A2" w:tentative="1">
      <w:start w:val="1"/>
      <w:numFmt w:val="lowerRoman"/>
      <w:lvlText w:val="%3."/>
      <w:lvlJc w:val="right"/>
      <w:pPr>
        <w:ind w:left="1800" w:hanging="180"/>
      </w:pPr>
    </w:lvl>
    <w:lvl w:ilvl="3" w:tplc="3E92F312" w:tentative="1">
      <w:start w:val="1"/>
      <w:numFmt w:val="decimal"/>
      <w:lvlText w:val="%4."/>
      <w:lvlJc w:val="left"/>
      <w:pPr>
        <w:ind w:left="2520" w:hanging="360"/>
      </w:pPr>
    </w:lvl>
    <w:lvl w:ilvl="4" w:tplc="C52E20E8" w:tentative="1">
      <w:start w:val="1"/>
      <w:numFmt w:val="lowerLetter"/>
      <w:lvlText w:val="%5."/>
      <w:lvlJc w:val="left"/>
      <w:pPr>
        <w:ind w:left="3240" w:hanging="360"/>
      </w:pPr>
    </w:lvl>
    <w:lvl w:ilvl="5" w:tplc="D9E6CCC6" w:tentative="1">
      <w:start w:val="1"/>
      <w:numFmt w:val="lowerRoman"/>
      <w:lvlText w:val="%6."/>
      <w:lvlJc w:val="right"/>
      <w:pPr>
        <w:ind w:left="3960" w:hanging="180"/>
      </w:pPr>
    </w:lvl>
    <w:lvl w:ilvl="6" w:tplc="5C48A3E6" w:tentative="1">
      <w:start w:val="1"/>
      <w:numFmt w:val="decimal"/>
      <w:lvlText w:val="%7."/>
      <w:lvlJc w:val="left"/>
      <w:pPr>
        <w:ind w:left="4680" w:hanging="360"/>
      </w:pPr>
    </w:lvl>
    <w:lvl w:ilvl="7" w:tplc="40FEC944" w:tentative="1">
      <w:start w:val="1"/>
      <w:numFmt w:val="lowerLetter"/>
      <w:lvlText w:val="%8."/>
      <w:lvlJc w:val="left"/>
      <w:pPr>
        <w:ind w:left="5400" w:hanging="360"/>
      </w:pPr>
    </w:lvl>
    <w:lvl w:ilvl="8" w:tplc="E432FFC2" w:tentative="1">
      <w:start w:val="1"/>
      <w:numFmt w:val="lowerRoman"/>
      <w:lvlText w:val="%9."/>
      <w:lvlJc w:val="right"/>
      <w:pPr>
        <w:ind w:left="6120" w:hanging="180"/>
      </w:pPr>
    </w:lvl>
  </w:abstractNum>
  <w:abstractNum w:abstractNumId="4" w15:restartNumberingAfterBreak="0">
    <w:nsid w:val="2DAF3D29"/>
    <w:multiLevelType w:val="multilevel"/>
    <w:tmpl w:val="269EE52A"/>
    <w:lvl w:ilvl="0">
      <w:start w:val="9"/>
      <w:numFmt w:val="decimal"/>
      <w:lvlText w:val="%1"/>
      <w:lvlJc w:val="left"/>
      <w:pPr>
        <w:ind w:left="444" w:hanging="444"/>
      </w:pPr>
      <w:rPr>
        <w:rFonts w:hint="default"/>
      </w:rPr>
    </w:lvl>
    <w:lvl w:ilvl="1">
      <w:start w:val="5"/>
      <w:numFmt w:val="decimal"/>
      <w:lvlText w:val="%1.%2"/>
      <w:lvlJc w:val="left"/>
      <w:pPr>
        <w:ind w:left="942" w:hanging="444"/>
      </w:pPr>
      <w:rPr>
        <w:rFonts w:hint="default"/>
      </w:rPr>
    </w:lvl>
    <w:lvl w:ilvl="2">
      <w:start w:val="4"/>
      <w:numFmt w:val="decimal"/>
      <w:lvlText w:val="%1.%2.%3"/>
      <w:lvlJc w:val="left"/>
      <w:pPr>
        <w:ind w:left="1716" w:hanging="720"/>
      </w:pPr>
      <w:rPr>
        <w:rFonts w:hint="default"/>
      </w:rPr>
    </w:lvl>
    <w:lvl w:ilvl="3">
      <w:start w:val="1"/>
      <w:numFmt w:val="decimal"/>
      <w:lvlText w:val="%1.%2.%3.%4"/>
      <w:lvlJc w:val="left"/>
      <w:pPr>
        <w:ind w:left="2214" w:hanging="720"/>
      </w:pPr>
      <w:rPr>
        <w:rFonts w:hint="default"/>
      </w:rPr>
    </w:lvl>
    <w:lvl w:ilvl="4">
      <w:start w:val="1"/>
      <w:numFmt w:val="decimal"/>
      <w:lvlText w:val="%1.%2.%3.%4.%5"/>
      <w:lvlJc w:val="left"/>
      <w:pPr>
        <w:ind w:left="3072"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926" w:hanging="1440"/>
      </w:pPr>
      <w:rPr>
        <w:rFonts w:hint="default"/>
      </w:rPr>
    </w:lvl>
    <w:lvl w:ilvl="8">
      <w:start w:val="1"/>
      <w:numFmt w:val="decimal"/>
      <w:lvlText w:val="%1.%2.%3.%4.%5.%6.%7.%8.%9"/>
      <w:lvlJc w:val="left"/>
      <w:pPr>
        <w:ind w:left="5784" w:hanging="1800"/>
      </w:pPr>
      <w:rPr>
        <w:rFonts w:hint="default"/>
      </w:rPr>
    </w:lvl>
  </w:abstractNum>
  <w:abstractNum w:abstractNumId="5" w15:restartNumberingAfterBreak="0">
    <w:nsid w:val="4AB36FD2"/>
    <w:multiLevelType w:val="hybridMultilevel"/>
    <w:tmpl w:val="58BEEC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CC0CF7"/>
    <w:multiLevelType w:val="hybridMultilevel"/>
    <w:tmpl w:val="35DA53D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67132F"/>
    <w:multiLevelType w:val="hybridMultilevel"/>
    <w:tmpl w:val="2D6E31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E517D1"/>
    <w:multiLevelType w:val="hybridMultilevel"/>
    <w:tmpl w:val="5B121C18"/>
    <w:lvl w:ilvl="0" w:tplc="7E6EBDDC">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1A2800"/>
    <w:multiLevelType w:val="hybridMultilevel"/>
    <w:tmpl w:val="E2B6E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B83A6F"/>
    <w:multiLevelType w:val="hybridMultilevel"/>
    <w:tmpl w:val="34BECCCE"/>
    <w:lvl w:ilvl="0" w:tplc="A448DDD8">
      <w:start w:val="1"/>
      <w:numFmt w:val="bullet"/>
      <w:lvlText w:val="•"/>
      <w:lvlJc w:val="left"/>
      <w:pPr>
        <w:ind w:left="1871" w:hanging="57"/>
      </w:pPr>
      <w:rPr>
        <w:rFonts w:ascii="Arial" w:eastAsia="Arial" w:hAnsi="Arial" w:hint="default"/>
        <w:b w:val="0"/>
        <w:i w:val="0"/>
        <w:strike w:val="0"/>
        <w:dstrike w:val="0"/>
        <w:color w:val="000000"/>
        <w:sz w:val="20"/>
        <w:szCs w:val="20"/>
        <w:u w:val="none" w:color="000000"/>
        <w:bdr w:val="none" w:sz="0" w:space="0" w:color="auto"/>
        <w:shd w:val="clear" w:color="auto" w:fill="auto"/>
        <w:vertAlign w:val="baseline"/>
      </w:rPr>
    </w:lvl>
    <w:lvl w:ilvl="1" w:tplc="3D402E00">
      <w:start w:val="1"/>
      <w:numFmt w:val="bullet"/>
      <w:lvlText w:val="o"/>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0FE0F4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5C5B4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6218B0">
      <w:start w:val="1"/>
      <w:numFmt w:val="bullet"/>
      <w:lvlText w:val="o"/>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CB6AA6A">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C40E0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7EFA18">
      <w:start w:val="1"/>
      <w:numFmt w:val="bullet"/>
      <w:lvlText w:val="o"/>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C0C536">
      <w:start w:val="1"/>
      <w:numFmt w:val="bullet"/>
      <w:lvlText w:val="▪"/>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C1B0733"/>
    <w:multiLevelType w:val="hybridMultilevel"/>
    <w:tmpl w:val="D89EE48A"/>
    <w:lvl w:ilvl="0" w:tplc="2536F7EE">
      <w:start w:val="1"/>
      <w:numFmt w:val="lowerRoman"/>
      <w:lvlText w:val="%1."/>
      <w:lvlJc w:val="left"/>
      <w:pPr>
        <w:ind w:left="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F210B6">
      <w:start w:val="1"/>
      <w:numFmt w:val="lowerLetter"/>
      <w:lvlText w:val="%2"/>
      <w:lvlJc w:val="left"/>
      <w:pPr>
        <w:ind w:left="1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F282C2">
      <w:start w:val="1"/>
      <w:numFmt w:val="lowerRoman"/>
      <w:lvlText w:val="%3"/>
      <w:lvlJc w:val="left"/>
      <w:pPr>
        <w:ind w:left="2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306E12">
      <w:start w:val="1"/>
      <w:numFmt w:val="decimal"/>
      <w:lvlText w:val="%4"/>
      <w:lvlJc w:val="left"/>
      <w:pPr>
        <w:ind w:left="2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C7416">
      <w:start w:val="1"/>
      <w:numFmt w:val="lowerLetter"/>
      <w:lvlText w:val="%5"/>
      <w:lvlJc w:val="left"/>
      <w:pPr>
        <w:ind w:left="3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663F58">
      <w:start w:val="1"/>
      <w:numFmt w:val="lowerRoman"/>
      <w:lvlText w:val="%6"/>
      <w:lvlJc w:val="left"/>
      <w:pPr>
        <w:ind w:left="4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3EF974">
      <w:start w:val="1"/>
      <w:numFmt w:val="decimal"/>
      <w:lvlText w:val="%7"/>
      <w:lvlJc w:val="left"/>
      <w:pPr>
        <w:ind w:left="4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A40FA8">
      <w:start w:val="1"/>
      <w:numFmt w:val="lowerLetter"/>
      <w:lvlText w:val="%8"/>
      <w:lvlJc w:val="left"/>
      <w:pPr>
        <w:ind w:left="5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72829E">
      <w:start w:val="1"/>
      <w:numFmt w:val="lowerRoman"/>
      <w:lvlText w:val="%9"/>
      <w:lvlJc w:val="left"/>
      <w:pPr>
        <w:ind w:left="6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C576601"/>
    <w:multiLevelType w:val="hybridMultilevel"/>
    <w:tmpl w:val="E6225D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9848639">
    <w:abstractNumId w:val="9"/>
  </w:num>
  <w:num w:numId="2" w16cid:durableId="556359954">
    <w:abstractNumId w:val="10"/>
  </w:num>
  <w:num w:numId="3" w16cid:durableId="67312625">
    <w:abstractNumId w:val="0"/>
  </w:num>
  <w:num w:numId="4" w16cid:durableId="1709800326">
    <w:abstractNumId w:val="4"/>
  </w:num>
  <w:num w:numId="5" w16cid:durableId="1562716302">
    <w:abstractNumId w:val="1"/>
  </w:num>
  <w:num w:numId="6" w16cid:durableId="1454324672">
    <w:abstractNumId w:val="8"/>
  </w:num>
  <w:num w:numId="7" w16cid:durableId="2000959920">
    <w:abstractNumId w:val="12"/>
  </w:num>
  <w:num w:numId="8" w16cid:durableId="1921938232">
    <w:abstractNumId w:val="7"/>
  </w:num>
  <w:num w:numId="9" w16cid:durableId="99300892">
    <w:abstractNumId w:val="2"/>
  </w:num>
  <w:num w:numId="10" w16cid:durableId="675687626">
    <w:abstractNumId w:val="5"/>
  </w:num>
  <w:num w:numId="11" w16cid:durableId="1342734289">
    <w:abstractNumId w:val="6"/>
  </w:num>
  <w:num w:numId="12" w16cid:durableId="1203059490">
    <w:abstractNumId w:val="11"/>
  </w:num>
  <w:num w:numId="13" w16cid:durableId="1607425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F7"/>
    <w:rsid w:val="000007F7"/>
    <w:rsid w:val="000209B2"/>
    <w:rsid w:val="00033FF7"/>
    <w:rsid w:val="0004778D"/>
    <w:rsid w:val="0005656A"/>
    <w:rsid w:val="00081622"/>
    <w:rsid w:val="0008726D"/>
    <w:rsid w:val="000A7C7C"/>
    <w:rsid w:val="000C6496"/>
    <w:rsid w:val="00100673"/>
    <w:rsid w:val="00100A74"/>
    <w:rsid w:val="001026FC"/>
    <w:rsid w:val="0013521E"/>
    <w:rsid w:val="0015305A"/>
    <w:rsid w:val="00183F84"/>
    <w:rsid w:val="00192D35"/>
    <w:rsid w:val="001A0641"/>
    <w:rsid w:val="001B4F3D"/>
    <w:rsid w:val="001E703C"/>
    <w:rsid w:val="001F38F4"/>
    <w:rsid w:val="00216EB1"/>
    <w:rsid w:val="0023350A"/>
    <w:rsid w:val="0024406D"/>
    <w:rsid w:val="00286D0E"/>
    <w:rsid w:val="002B73B2"/>
    <w:rsid w:val="002E44BD"/>
    <w:rsid w:val="002E4A59"/>
    <w:rsid w:val="002E5369"/>
    <w:rsid w:val="0031350B"/>
    <w:rsid w:val="00315E02"/>
    <w:rsid w:val="003370C0"/>
    <w:rsid w:val="003440D3"/>
    <w:rsid w:val="00365865"/>
    <w:rsid w:val="00373B88"/>
    <w:rsid w:val="0038542A"/>
    <w:rsid w:val="003A4FA6"/>
    <w:rsid w:val="003A7B56"/>
    <w:rsid w:val="003C6AB9"/>
    <w:rsid w:val="003E1BBA"/>
    <w:rsid w:val="003F0E91"/>
    <w:rsid w:val="003F7558"/>
    <w:rsid w:val="00402996"/>
    <w:rsid w:val="00415827"/>
    <w:rsid w:val="00422B2C"/>
    <w:rsid w:val="00433EC2"/>
    <w:rsid w:val="004345CE"/>
    <w:rsid w:val="0046672A"/>
    <w:rsid w:val="00492DE5"/>
    <w:rsid w:val="00493756"/>
    <w:rsid w:val="004A367B"/>
    <w:rsid w:val="004C54D7"/>
    <w:rsid w:val="004C5805"/>
    <w:rsid w:val="004D040D"/>
    <w:rsid w:val="005023A4"/>
    <w:rsid w:val="0050243D"/>
    <w:rsid w:val="005178B7"/>
    <w:rsid w:val="0052484B"/>
    <w:rsid w:val="005260D3"/>
    <w:rsid w:val="005405BE"/>
    <w:rsid w:val="00554F76"/>
    <w:rsid w:val="00581489"/>
    <w:rsid w:val="005C3D32"/>
    <w:rsid w:val="005E702D"/>
    <w:rsid w:val="005E711D"/>
    <w:rsid w:val="005F4FF6"/>
    <w:rsid w:val="006015EB"/>
    <w:rsid w:val="00603DCF"/>
    <w:rsid w:val="00606445"/>
    <w:rsid w:val="00634391"/>
    <w:rsid w:val="00634DC1"/>
    <w:rsid w:val="00662BC1"/>
    <w:rsid w:val="0069295C"/>
    <w:rsid w:val="00696177"/>
    <w:rsid w:val="006A36E8"/>
    <w:rsid w:val="006A3AC1"/>
    <w:rsid w:val="006C5565"/>
    <w:rsid w:val="006D25D2"/>
    <w:rsid w:val="006E5BB2"/>
    <w:rsid w:val="006F56B8"/>
    <w:rsid w:val="006F697F"/>
    <w:rsid w:val="006F775E"/>
    <w:rsid w:val="00701C20"/>
    <w:rsid w:val="0071735E"/>
    <w:rsid w:val="00744AFD"/>
    <w:rsid w:val="00765BB6"/>
    <w:rsid w:val="00771177"/>
    <w:rsid w:val="007967D7"/>
    <w:rsid w:val="007A2F82"/>
    <w:rsid w:val="007B00D5"/>
    <w:rsid w:val="007C0010"/>
    <w:rsid w:val="007D3F08"/>
    <w:rsid w:val="007E09D3"/>
    <w:rsid w:val="008236D9"/>
    <w:rsid w:val="00827403"/>
    <w:rsid w:val="008535A3"/>
    <w:rsid w:val="008654D5"/>
    <w:rsid w:val="008761A7"/>
    <w:rsid w:val="00892508"/>
    <w:rsid w:val="008A4F09"/>
    <w:rsid w:val="008C482C"/>
    <w:rsid w:val="008D74D8"/>
    <w:rsid w:val="008E32DD"/>
    <w:rsid w:val="008E3699"/>
    <w:rsid w:val="008F5022"/>
    <w:rsid w:val="00904E08"/>
    <w:rsid w:val="009126B4"/>
    <w:rsid w:val="00923FF1"/>
    <w:rsid w:val="00925298"/>
    <w:rsid w:val="0094225D"/>
    <w:rsid w:val="009437C2"/>
    <w:rsid w:val="00967944"/>
    <w:rsid w:val="009A6E80"/>
    <w:rsid w:val="009A73A7"/>
    <w:rsid w:val="009B7A2D"/>
    <w:rsid w:val="00A03698"/>
    <w:rsid w:val="00A0737B"/>
    <w:rsid w:val="00A07C50"/>
    <w:rsid w:val="00A11B11"/>
    <w:rsid w:val="00A137B5"/>
    <w:rsid w:val="00A31273"/>
    <w:rsid w:val="00A87DA3"/>
    <w:rsid w:val="00A87ECF"/>
    <w:rsid w:val="00AA5DB8"/>
    <w:rsid w:val="00AC0FF6"/>
    <w:rsid w:val="00AF318E"/>
    <w:rsid w:val="00B01CC3"/>
    <w:rsid w:val="00B03970"/>
    <w:rsid w:val="00B079E1"/>
    <w:rsid w:val="00B07ED3"/>
    <w:rsid w:val="00B25C68"/>
    <w:rsid w:val="00B32BA3"/>
    <w:rsid w:val="00B372AD"/>
    <w:rsid w:val="00B4349B"/>
    <w:rsid w:val="00B52606"/>
    <w:rsid w:val="00B85720"/>
    <w:rsid w:val="00B9257D"/>
    <w:rsid w:val="00BA351C"/>
    <w:rsid w:val="00BB0CC5"/>
    <w:rsid w:val="00BB29EA"/>
    <w:rsid w:val="00C06359"/>
    <w:rsid w:val="00C1733E"/>
    <w:rsid w:val="00C37A86"/>
    <w:rsid w:val="00C54A25"/>
    <w:rsid w:val="00C60BD8"/>
    <w:rsid w:val="00C82311"/>
    <w:rsid w:val="00C8352E"/>
    <w:rsid w:val="00C83993"/>
    <w:rsid w:val="00C864C2"/>
    <w:rsid w:val="00CE3E8A"/>
    <w:rsid w:val="00D034CC"/>
    <w:rsid w:val="00D13854"/>
    <w:rsid w:val="00D21120"/>
    <w:rsid w:val="00D215CC"/>
    <w:rsid w:val="00D218AE"/>
    <w:rsid w:val="00D8697B"/>
    <w:rsid w:val="00D916A8"/>
    <w:rsid w:val="00D91AA5"/>
    <w:rsid w:val="00DA774E"/>
    <w:rsid w:val="00DB68C2"/>
    <w:rsid w:val="00DC5C62"/>
    <w:rsid w:val="00DD452E"/>
    <w:rsid w:val="00DE10FB"/>
    <w:rsid w:val="00E028EB"/>
    <w:rsid w:val="00E14C07"/>
    <w:rsid w:val="00E1528B"/>
    <w:rsid w:val="00E16B7E"/>
    <w:rsid w:val="00E16D94"/>
    <w:rsid w:val="00E235AC"/>
    <w:rsid w:val="00E32515"/>
    <w:rsid w:val="00E57F43"/>
    <w:rsid w:val="00E9568A"/>
    <w:rsid w:val="00EA7B17"/>
    <w:rsid w:val="00EB4300"/>
    <w:rsid w:val="00EB7306"/>
    <w:rsid w:val="00EE4381"/>
    <w:rsid w:val="00EF1940"/>
    <w:rsid w:val="00EF6F7D"/>
    <w:rsid w:val="00F0126D"/>
    <w:rsid w:val="00F12AA3"/>
    <w:rsid w:val="00F12C14"/>
    <w:rsid w:val="00F20D18"/>
    <w:rsid w:val="00F36045"/>
    <w:rsid w:val="00F614C0"/>
    <w:rsid w:val="00F7226C"/>
    <w:rsid w:val="00FA1B17"/>
    <w:rsid w:val="00FC29BB"/>
    <w:rsid w:val="00FC3647"/>
    <w:rsid w:val="00FD4D5B"/>
    <w:rsid w:val="00FF6C83"/>
    <w:rsid w:val="00FF7DEA"/>
    <w:rsid w:val="73306E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517B9"/>
  <w15:chartTrackingRefBased/>
  <w15:docId w15:val="{68E9972C-B026-474F-9E2F-9D4205CB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496"/>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next w:val="Normal"/>
    <w:link w:val="Heading2Char"/>
    <w:uiPriority w:val="9"/>
    <w:unhideWhenUsed/>
    <w:qFormat/>
    <w:rsid w:val="005C3D32"/>
    <w:pPr>
      <w:keepNext/>
      <w:keepLines/>
      <w:spacing w:after="3" w:line="252" w:lineRule="auto"/>
      <w:ind w:left="730" w:hanging="10"/>
      <w:outlineLvl w:val="1"/>
    </w:pPr>
    <w:rPr>
      <w:rFonts w:ascii="Arial" w:eastAsia="Arial" w:hAnsi="Arial" w:cs="Arial"/>
      <w:color w:val="000000"/>
      <w:sz w:val="2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D45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452E"/>
    <w:rPr>
      <w:sz w:val="20"/>
      <w:szCs w:val="20"/>
    </w:rPr>
  </w:style>
  <w:style w:type="character" w:styleId="EndnoteReference">
    <w:name w:val="endnote reference"/>
    <w:basedOn w:val="DefaultParagraphFont"/>
    <w:uiPriority w:val="99"/>
    <w:semiHidden/>
    <w:unhideWhenUsed/>
    <w:rsid w:val="00DD452E"/>
    <w:rPr>
      <w:vertAlign w:val="superscript"/>
    </w:rPr>
  </w:style>
  <w:style w:type="paragraph" w:styleId="Header">
    <w:name w:val="header"/>
    <w:basedOn w:val="Normal"/>
    <w:link w:val="HeaderChar"/>
    <w:uiPriority w:val="99"/>
    <w:unhideWhenUsed/>
    <w:rsid w:val="007C0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010"/>
  </w:style>
  <w:style w:type="paragraph" w:styleId="Footer">
    <w:name w:val="footer"/>
    <w:basedOn w:val="Normal"/>
    <w:link w:val="FooterChar"/>
    <w:uiPriority w:val="99"/>
    <w:unhideWhenUsed/>
    <w:rsid w:val="007C0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010"/>
  </w:style>
  <w:style w:type="paragraph" w:styleId="ListParagraph">
    <w:name w:val="List Paragraph"/>
    <w:basedOn w:val="Normal"/>
    <w:uiPriority w:val="34"/>
    <w:qFormat/>
    <w:rsid w:val="002E4A59"/>
    <w:pPr>
      <w:ind w:left="720"/>
      <w:contextualSpacing/>
    </w:pPr>
  </w:style>
  <w:style w:type="character" w:customStyle="1" w:styleId="Heading2Char">
    <w:name w:val="Heading 2 Char"/>
    <w:basedOn w:val="DefaultParagraphFont"/>
    <w:link w:val="Heading2"/>
    <w:uiPriority w:val="9"/>
    <w:rsid w:val="005C3D32"/>
    <w:rPr>
      <w:rFonts w:ascii="Arial" w:eastAsia="Arial" w:hAnsi="Arial" w:cs="Arial"/>
      <w:color w:val="000000"/>
      <w:sz w:val="20"/>
      <w:u w:val="single" w:color="000000"/>
      <w:lang w:eastAsia="en-GB"/>
    </w:rPr>
  </w:style>
  <w:style w:type="character" w:styleId="Hyperlink">
    <w:name w:val="Hyperlink"/>
    <w:uiPriority w:val="99"/>
    <w:unhideWhenUsed/>
    <w:rsid w:val="00B85720"/>
    <w:rPr>
      <w:color w:val="0000FF"/>
      <w:u w:val="single"/>
    </w:rPr>
  </w:style>
  <w:style w:type="paragraph" w:customStyle="1" w:styleId="Default">
    <w:name w:val="Default"/>
    <w:rsid w:val="00C60BD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link w:val="NoSpacingChar"/>
    <w:uiPriority w:val="1"/>
    <w:qFormat/>
    <w:rsid w:val="00373B88"/>
    <w:pPr>
      <w:spacing w:after="0" w:line="240" w:lineRule="auto"/>
    </w:pPr>
    <w:rPr>
      <w:rFonts w:ascii="Calibri" w:eastAsia="Calibri" w:hAnsi="Calibri" w:cs="Times New Roman"/>
    </w:rPr>
  </w:style>
  <w:style w:type="character" w:customStyle="1" w:styleId="NoSpacingChar">
    <w:name w:val="No Spacing Char"/>
    <w:link w:val="NoSpacing"/>
    <w:uiPriority w:val="1"/>
    <w:rsid w:val="00373B88"/>
    <w:rPr>
      <w:rFonts w:ascii="Calibri" w:eastAsia="Calibri" w:hAnsi="Calibri" w:cs="Times New Roman"/>
    </w:rPr>
  </w:style>
  <w:style w:type="character" w:styleId="HTMLCite">
    <w:name w:val="HTML Cite"/>
    <w:uiPriority w:val="99"/>
    <w:unhideWhenUsed/>
    <w:rsid w:val="00373B88"/>
    <w:rPr>
      <w:i w:val="0"/>
      <w:iCs w:val="0"/>
      <w:color w:val="006621"/>
    </w:rPr>
  </w:style>
  <w:style w:type="paragraph" w:styleId="BodyTextIndent">
    <w:name w:val="Body Text Indent"/>
    <w:basedOn w:val="Normal"/>
    <w:link w:val="BodyTextIndentChar"/>
    <w:semiHidden/>
    <w:rsid w:val="00373B88"/>
    <w:pPr>
      <w:spacing w:after="0" w:line="240" w:lineRule="auto"/>
      <w:ind w:left="-1080"/>
    </w:pPr>
    <w:rPr>
      <w:rFonts w:ascii="Calibri" w:eastAsia="Times New Roman" w:hAnsi="Calibri" w:cs="Times New Roman"/>
      <w:sz w:val="20"/>
      <w:szCs w:val="24"/>
    </w:rPr>
  </w:style>
  <w:style w:type="character" w:customStyle="1" w:styleId="BodyTextIndentChar">
    <w:name w:val="Body Text Indent Char"/>
    <w:basedOn w:val="DefaultParagraphFont"/>
    <w:link w:val="BodyTextIndent"/>
    <w:semiHidden/>
    <w:rsid w:val="00373B88"/>
    <w:rPr>
      <w:rFonts w:ascii="Calibri" w:eastAsia="Times New Roman" w:hAnsi="Calibri" w:cs="Times New Roman"/>
      <w:sz w:val="20"/>
      <w:szCs w:val="24"/>
    </w:rPr>
  </w:style>
  <w:style w:type="character" w:styleId="FollowedHyperlink">
    <w:name w:val="FollowedHyperlink"/>
    <w:basedOn w:val="DefaultParagraphFont"/>
    <w:uiPriority w:val="99"/>
    <w:semiHidden/>
    <w:unhideWhenUsed/>
    <w:rsid w:val="00373B88"/>
    <w:rPr>
      <w:color w:val="954F72" w:themeColor="followedHyperlink"/>
      <w:u w:val="single"/>
    </w:rPr>
  </w:style>
  <w:style w:type="character" w:styleId="UnresolvedMention">
    <w:name w:val="Unresolved Mention"/>
    <w:basedOn w:val="DefaultParagraphFont"/>
    <w:uiPriority w:val="99"/>
    <w:semiHidden/>
    <w:unhideWhenUsed/>
    <w:rsid w:val="00373B88"/>
    <w:rPr>
      <w:color w:val="605E5C"/>
      <w:shd w:val="clear" w:color="auto" w:fill="E1DFDD"/>
    </w:rPr>
  </w:style>
  <w:style w:type="character" w:customStyle="1" w:styleId="Heading1Char">
    <w:name w:val="Heading 1 Char"/>
    <w:basedOn w:val="DefaultParagraphFont"/>
    <w:link w:val="Heading1"/>
    <w:uiPriority w:val="9"/>
    <w:rsid w:val="000C6496"/>
    <w:rPr>
      <w:rFonts w:ascii="Cambria" w:eastAsia="Times New Roman" w:hAnsi="Cambria" w:cs="Times New Roman"/>
      <w:b/>
      <w:bCs/>
      <w:kern w:val="32"/>
      <w:sz w:val="32"/>
      <w:szCs w:val="32"/>
    </w:rPr>
  </w:style>
  <w:style w:type="paragraph" w:styleId="Revision">
    <w:name w:val="Revision"/>
    <w:hidden/>
    <w:uiPriority w:val="99"/>
    <w:semiHidden/>
    <w:rsid w:val="00634391"/>
    <w:pPr>
      <w:spacing w:after="0" w:line="240" w:lineRule="auto"/>
    </w:pPr>
  </w:style>
  <w:style w:type="character" w:styleId="CommentReference">
    <w:name w:val="annotation reference"/>
    <w:basedOn w:val="DefaultParagraphFont"/>
    <w:uiPriority w:val="99"/>
    <w:semiHidden/>
    <w:unhideWhenUsed/>
    <w:rsid w:val="00634391"/>
    <w:rPr>
      <w:sz w:val="16"/>
      <w:szCs w:val="16"/>
    </w:rPr>
  </w:style>
  <w:style w:type="paragraph" w:styleId="CommentText">
    <w:name w:val="annotation text"/>
    <w:basedOn w:val="Normal"/>
    <w:link w:val="CommentTextChar"/>
    <w:uiPriority w:val="99"/>
    <w:semiHidden/>
    <w:unhideWhenUsed/>
    <w:rsid w:val="00634391"/>
    <w:pPr>
      <w:spacing w:line="240" w:lineRule="auto"/>
    </w:pPr>
    <w:rPr>
      <w:sz w:val="20"/>
      <w:szCs w:val="20"/>
    </w:rPr>
  </w:style>
  <w:style w:type="character" w:customStyle="1" w:styleId="CommentTextChar">
    <w:name w:val="Comment Text Char"/>
    <w:basedOn w:val="DefaultParagraphFont"/>
    <w:link w:val="CommentText"/>
    <w:uiPriority w:val="99"/>
    <w:semiHidden/>
    <w:rsid w:val="00634391"/>
    <w:rPr>
      <w:sz w:val="20"/>
      <w:szCs w:val="20"/>
    </w:rPr>
  </w:style>
  <w:style w:type="paragraph" w:styleId="CommentSubject">
    <w:name w:val="annotation subject"/>
    <w:basedOn w:val="CommentText"/>
    <w:next w:val="CommentText"/>
    <w:link w:val="CommentSubjectChar"/>
    <w:uiPriority w:val="99"/>
    <w:semiHidden/>
    <w:unhideWhenUsed/>
    <w:rsid w:val="00634391"/>
    <w:rPr>
      <w:b/>
      <w:bCs/>
    </w:rPr>
  </w:style>
  <w:style w:type="character" w:customStyle="1" w:styleId="CommentSubjectChar">
    <w:name w:val="Comment Subject Char"/>
    <w:basedOn w:val="CommentTextChar"/>
    <w:link w:val="CommentSubject"/>
    <w:uiPriority w:val="99"/>
    <w:semiHidden/>
    <w:rsid w:val="00634391"/>
    <w:rPr>
      <w:b/>
      <w:bCs/>
      <w:sz w:val="20"/>
      <w:szCs w:val="20"/>
    </w:rPr>
  </w:style>
  <w:style w:type="paragraph" w:styleId="BlockText">
    <w:name w:val="Block Text"/>
    <w:basedOn w:val="Normal"/>
    <w:uiPriority w:val="99"/>
    <w:unhideWhenUsed/>
    <w:rsid w:val="006F697F"/>
    <w:pPr>
      <w:spacing w:after="0" w:line="248" w:lineRule="auto"/>
      <w:ind w:left="360" w:right="10"/>
      <w:jc w:val="both"/>
    </w:pPr>
    <w:rPr>
      <w:rFonts w:ascii="Arial" w:eastAsia="Arial" w:hAnsi="Arial" w:cs="Arial"/>
      <w:iCs/>
      <w:color w:val="000000"/>
      <w:sz w:val="24"/>
      <w:lang w:eastAsia="en-GB"/>
    </w:rPr>
  </w:style>
  <w:style w:type="table" w:styleId="TableGrid">
    <w:name w:val="Table Grid"/>
    <w:basedOn w:val="TableNormal"/>
    <w:uiPriority w:val="39"/>
    <w:rsid w:val="007A2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immigration-rules/immigration-rules-appendix-sports-governing-bodies" TargetMode="External"/><Relationship Id="rId18" Type="http://schemas.openxmlformats.org/officeDocument/2006/relationships/hyperlink" Target="https://www.badmintonscotland.org.uk/uk-visas-and-immigration/" TargetMode="External"/><Relationship Id="rId3" Type="http://schemas.openxmlformats.org/officeDocument/2006/relationships/customXml" Target="../customXml/item3.xml"/><Relationship Id="rId21" Type="http://schemas.openxmlformats.org/officeDocument/2006/relationships/hyperlink" Target="mailto:keith@badmintonscotland.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workers-and-temporary-workers-guidance-for-sponsors-sponsor-a-sportsperson-or-sporting-work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browse/visas-immigration/work-visas" TargetMode="External"/><Relationship Id="rId20" Type="http://schemas.openxmlformats.org/officeDocument/2006/relationships/hyperlink" Target="https://www.gov.uk/browse/visas-immigration/work-visa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257342/sportingcodeofpractice.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finance@badmintonscotland.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immigration-rules/immigration-rules-appendix-sports-governing-bodies" TargetMode="External"/><Relationship Id="rId22" Type="http://schemas.openxmlformats.org/officeDocument/2006/relationships/hyperlink" Target="mailto:keith@badminton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O document" ma:contentTypeID="0x010100A5BF1C78D9F64B679A5EBDE1C6598EBC010086A58C132A797844A894E63D486FFAA5" ma:contentTypeVersion="18" ma:contentTypeDescription="Create a new document." ma:contentTypeScope="" ma:versionID="a7a391392b89ab0c92da739d561b0dc2">
  <xsd:schema xmlns:xsd="http://www.w3.org/2001/XMLSchema" xmlns:xs="http://www.w3.org/2001/XMLSchema" xmlns:p="http://schemas.microsoft.com/office/2006/metadata/properties" xmlns:ns2="4e9417ab-6472-4075-af16-7dc6074df91e" xmlns:ns3="3dfe6b5d-d13c-46ea-a9f6-3cec0b69c613" xmlns:ns4="c2c059e2-1855-4171-9238-779982714a5c" targetNamespace="http://schemas.microsoft.com/office/2006/metadata/properties" ma:root="true" ma:fieldsID="01b43d5869940555caae10d0523c3cff" ns2:_="" ns3:_="" ns4:_="">
    <xsd:import namespace="4e9417ab-6472-4075-af16-7dc6074df91e"/>
    <xsd:import namespace="3dfe6b5d-d13c-46ea-a9f6-3cec0b69c613"/>
    <xsd:import namespace="c2c059e2-1855-4171-9238-779982714a5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9624bd7-67f4-460f-98d5-27b11b81cc21}" ma:internalName="TaxCatchAll" ma:showField="CatchAllData" ma:web="c2c059e2-1855-4171-9238-779982714a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9624bd7-67f4-460f-98d5-27b11b81cc21}" ma:internalName="TaxCatchAllLabel" ma:readOnly="true" ma:showField="CatchAllDataLabel" ma:web="c2c059e2-1855-4171-9238-779982714a5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1;#PBS and Economic Migration Unit (A)|112da8ee-676c-437f-bc72-03842022a3c0"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ignificant|b8faeb8d-1a87-44bd-8153-bff3c10363ae"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dfe6b5d-d13c-46ea-a9f6-3cec0b69c61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059e2-1855-4171-9238-779982714a5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Significant</TermName>
          <TermId xmlns="http://schemas.microsoft.com/office/infopath/2007/PartnerControls">b8faeb8d-1a87-44bd-8153-bff3c10363ae</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Migration Policy Unit (MPU)</TermName>
          <TermId xmlns="http://schemas.microsoft.com/office/infopath/2007/PartnerControls">03be98d1-f294-44d7-9b17-0cd6f350de9a</TermId>
        </TermInfo>
      </Terms>
    </jb5e598af17141539648acf311d7477b>
    <lcf76f155ced4ddcb4097134ff3c332f xmlns="3dfe6b5d-d13c-46ea-a9f6-3cec0b69c61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C1F96-9423-427A-A0E8-E6ECF3E15925}">
  <ds:schemaRefs>
    <ds:schemaRef ds:uri="Microsoft.SharePoint.Taxonomy.ContentTypeSync"/>
  </ds:schemaRefs>
</ds:datastoreItem>
</file>

<file path=customXml/itemProps2.xml><?xml version="1.0" encoding="utf-8"?>
<ds:datastoreItem xmlns:ds="http://schemas.openxmlformats.org/officeDocument/2006/customXml" ds:itemID="{0082212C-8DCD-4D7C-8ED8-80AEBF2B8839}">
  <ds:schemaRefs>
    <ds:schemaRef ds:uri="http://schemas.microsoft.com/sharepoint/v3/contenttype/forms"/>
  </ds:schemaRefs>
</ds:datastoreItem>
</file>

<file path=customXml/itemProps3.xml><?xml version="1.0" encoding="utf-8"?>
<ds:datastoreItem xmlns:ds="http://schemas.openxmlformats.org/officeDocument/2006/customXml" ds:itemID="{547D9138-90B0-4BF7-9554-F9FD09216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3dfe6b5d-d13c-46ea-a9f6-3cec0b69c613"/>
    <ds:schemaRef ds:uri="c2c059e2-1855-4171-9238-77998271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1BD72E-6D84-4324-94AF-C245FFB1F833}">
  <ds:schemaRefs>
    <ds:schemaRef ds:uri="http://schemas.microsoft.com/office/2006/metadata/properties"/>
    <ds:schemaRef ds:uri="http://schemas.microsoft.com/office/infopath/2007/PartnerControls"/>
    <ds:schemaRef ds:uri="4e9417ab-6472-4075-af16-7dc6074df91e"/>
    <ds:schemaRef ds:uri="3dfe6b5d-d13c-46ea-a9f6-3cec0b69c613"/>
  </ds:schemaRefs>
</ds:datastoreItem>
</file>

<file path=customXml/itemProps5.xml><?xml version="1.0" encoding="utf-8"?>
<ds:datastoreItem xmlns:ds="http://schemas.openxmlformats.org/officeDocument/2006/customXml" ds:itemID="{288E7835-3F45-4277-A3D9-4393638E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2487</Words>
  <Characters>14176</Characters>
  <Application>Microsoft Office Word</Application>
  <DocSecurity>0</DocSecurity>
  <Lines>118</Lines>
  <Paragraphs>33</Paragraphs>
  <ScaleCrop>false</ScaleCrop>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Walker</dc:creator>
  <cp:keywords/>
  <dc:description/>
  <cp:lastModifiedBy>Patrick Mulvey</cp:lastModifiedBy>
  <cp:revision>3</cp:revision>
  <cp:lastPrinted>2023-11-01T15:11:00Z</cp:lastPrinted>
  <dcterms:created xsi:type="dcterms:W3CDTF">2025-04-02T11:07:00Z</dcterms:created>
  <dcterms:modified xsi:type="dcterms:W3CDTF">2025-04-02T13:17:00Z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0x010100A5BF1C78D9F64B679A5EBDE1C6598EBC010086A58C132A797844A894E63D486FFAA5</vt:lpwstr>
  </property>
  <property fmtid="{D5CDD505-2E9C-101B-9397-08002B2CF9AE}" pid="3" name="HOBusinessUnit">
    <vt:lpwstr>3;#Migration Policy Unit (MPU)|03be98d1-f294-44d7-9b17-0cd6f350de9a</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y fmtid="{D5CDD505-2E9C-101B-9397-08002B2CF9AE}" pid="7" name="MediaServiceImageTags">
    <vt:lpwstr/>
  </property>
</Properties>
</file>